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27FC" w:rsidRDefault="00974E21">
      <w:pPr>
        <w:jc w:val="center"/>
        <w:rPr>
          <w:b/>
          <w:sz w:val="48"/>
          <w:szCs w:val="48"/>
        </w:rPr>
      </w:pPr>
      <w:bookmarkStart w:id="0" w:name="_GoBack"/>
      <w:bookmarkEnd w:id="0"/>
      <w:r>
        <w:rPr>
          <w:b/>
          <w:sz w:val="48"/>
          <w:szCs w:val="48"/>
        </w:rPr>
        <w:t>Program Wychowawczo – Profilaktyczny</w:t>
      </w:r>
    </w:p>
    <w:p w:rsidR="002C27FC" w:rsidRDefault="002C27FC">
      <w:pPr>
        <w:jc w:val="center"/>
        <w:rPr>
          <w:b/>
          <w:sz w:val="48"/>
          <w:szCs w:val="48"/>
        </w:rPr>
      </w:pPr>
    </w:p>
    <w:p w:rsidR="002C27FC" w:rsidRDefault="00974E21">
      <w:pPr>
        <w:jc w:val="center"/>
        <w:rPr>
          <w:b/>
          <w:sz w:val="48"/>
          <w:szCs w:val="48"/>
        </w:rPr>
      </w:pPr>
      <w:r>
        <w:rPr>
          <w:b/>
          <w:sz w:val="48"/>
          <w:szCs w:val="48"/>
        </w:rPr>
        <w:t>Zespołu  Szkół Nr 1</w:t>
      </w:r>
    </w:p>
    <w:p w:rsidR="002C27FC" w:rsidRDefault="00974E21">
      <w:pPr>
        <w:jc w:val="center"/>
        <w:rPr>
          <w:b/>
          <w:sz w:val="48"/>
          <w:szCs w:val="48"/>
        </w:rPr>
      </w:pPr>
      <w:r>
        <w:rPr>
          <w:b/>
          <w:sz w:val="48"/>
          <w:szCs w:val="48"/>
        </w:rPr>
        <w:t>im. Stanisława Staszica</w:t>
      </w:r>
    </w:p>
    <w:p w:rsidR="002C27FC" w:rsidRDefault="00974E21">
      <w:pPr>
        <w:jc w:val="center"/>
        <w:rPr>
          <w:b/>
          <w:sz w:val="48"/>
          <w:szCs w:val="48"/>
        </w:rPr>
      </w:pPr>
      <w:r>
        <w:rPr>
          <w:b/>
          <w:sz w:val="48"/>
          <w:szCs w:val="48"/>
        </w:rPr>
        <w:t>w Kutnie</w:t>
      </w:r>
    </w:p>
    <w:p w:rsidR="002C27FC" w:rsidRDefault="002C27FC">
      <w:pPr>
        <w:jc w:val="center"/>
        <w:rPr>
          <w:b/>
          <w:sz w:val="40"/>
          <w:szCs w:val="40"/>
        </w:rPr>
      </w:pPr>
    </w:p>
    <w:p w:rsidR="00974E21" w:rsidRDefault="00974E21">
      <w:pPr>
        <w:jc w:val="center"/>
      </w:pPr>
      <w:r>
        <w:t xml:space="preserve"> „...dobre wychowanie dzieci... jest najważniejszą sprawą kraju, gdyż od niej zależy wartość obywatela, użyteczność ludu, szczęśliwość,</w:t>
      </w:r>
    </w:p>
    <w:p w:rsidR="002C27FC" w:rsidRDefault="00974E21">
      <w:pPr>
        <w:jc w:val="center"/>
      </w:pPr>
      <w:r>
        <w:t>ukształtowanie i zacność rodu ludzkiego…”</w:t>
      </w:r>
    </w:p>
    <w:p w:rsidR="002C27FC" w:rsidRDefault="00974E21">
      <w:pPr>
        <w:jc w:val="center"/>
      </w:pPr>
      <w:r>
        <w:t xml:space="preserve">Stanisław Staszic </w:t>
      </w:r>
    </w:p>
    <w:p w:rsidR="002C27FC" w:rsidRDefault="002C27FC">
      <w:pPr>
        <w:jc w:val="center"/>
      </w:pPr>
    </w:p>
    <w:p w:rsidR="002C27FC" w:rsidRDefault="00974E21">
      <w:pPr>
        <w:jc w:val="center"/>
        <w:rPr>
          <w:b/>
          <w:sz w:val="40"/>
          <w:szCs w:val="40"/>
        </w:rPr>
      </w:pPr>
      <w:r>
        <w:rPr>
          <w:b/>
          <w:sz w:val="40"/>
          <w:szCs w:val="40"/>
        </w:rPr>
        <w:t>Rok Szkolny 2024/2025</w:t>
      </w:r>
    </w:p>
    <w:p w:rsidR="002C27FC" w:rsidRDefault="002C27FC">
      <w:pPr>
        <w:jc w:val="center"/>
        <w:rPr>
          <w:b/>
          <w:sz w:val="40"/>
          <w:szCs w:val="40"/>
        </w:rPr>
      </w:pPr>
    </w:p>
    <w:p w:rsidR="002C27FC" w:rsidRDefault="002C27FC">
      <w:pPr>
        <w:jc w:val="center"/>
        <w:rPr>
          <w:b/>
          <w:sz w:val="40"/>
          <w:szCs w:val="40"/>
        </w:rPr>
      </w:pPr>
    </w:p>
    <w:p w:rsidR="002C27FC" w:rsidRDefault="002C27FC">
      <w:pPr>
        <w:jc w:val="center"/>
        <w:rPr>
          <w:b/>
          <w:sz w:val="40"/>
          <w:szCs w:val="40"/>
        </w:rPr>
      </w:pPr>
    </w:p>
    <w:p w:rsidR="002C27FC" w:rsidRDefault="00974E21">
      <w:pPr>
        <w:numPr>
          <w:ilvl w:val="0"/>
          <w:numId w:val="6"/>
        </w:numPr>
        <w:rPr>
          <w:sz w:val="24"/>
          <w:szCs w:val="24"/>
        </w:rPr>
      </w:pPr>
      <w:r>
        <w:rPr>
          <w:sz w:val="24"/>
          <w:szCs w:val="24"/>
        </w:rPr>
        <w:t>Wstęp do programu wychowawczo-profilaktycznego szkoły.</w:t>
      </w:r>
    </w:p>
    <w:p w:rsidR="002C27FC" w:rsidRDefault="00974E21">
      <w:pPr>
        <w:numPr>
          <w:ilvl w:val="0"/>
          <w:numId w:val="6"/>
        </w:numPr>
        <w:rPr>
          <w:sz w:val="24"/>
          <w:szCs w:val="24"/>
        </w:rPr>
      </w:pPr>
      <w:r>
        <w:rPr>
          <w:sz w:val="24"/>
          <w:szCs w:val="24"/>
        </w:rPr>
        <w:t>Wartości wybrane przez społeczność szkolną.</w:t>
      </w:r>
    </w:p>
    <w:p w:rsidR="002C27FC" w:rsidRDefault="00974E21">
      <w:pPr>
        <w:numPr>
          <w:ilvl w:val="0"/>
          <w:numId w:val="6"/>
        </w:numPr>
        <w:rPr>
          <w:sz w:val="24"/>
          <w:szCs w:val="24"/>
        </w:rPr>
      </w:pPr>
      <w:r>
        <w:rPr>
          <w:sz w:val="24"/>
          <w:szCs w:val="24"/>
        </w:rPr>
        <w:t>Diagnoza potrzeb i problemów w środowisku szkolnym.</w:t>
      </w:r>
    </w:p>
    <w:p w:rsidR="002C27FC" w:rsidRDefault="00974E21">
      <w:pPr>
        <w:numPr>
          <w:ilvl w:val="0"/>
          <w:numId w:val="6"/>
        </w:numPr>
        <w:rPr>
          <w:sz w:val="24"/>
          <w:szCs w:val="24"/>
        </w:rPr>
      </w:pPr>
      <w:r>
        <w:rPr>
          <w:sz w:val="24"/>
          <w:szCs w:val="24"/>
        </w:rPr>
        <w:t>Akty prawne.</w:t>
      </w:r>
    </w:p>
    <w:p w:rsidR="002C27FC" w:rsidRDefault="00974E21">
      <w:pPr>
        <w:numPr>
          <w:ilvl w:val="0"/>
          <w:numId w:val="6"/>
        </w:numPr>
        <w:rPr>
          <w:sz w:val="24"/>
          <w:szCs w:val="24"/>
        </w:rPr>
      </w:pPr>
      <w:r>
        <w:rPr>
          <w:sz w:val="24"/>
          <w:szCs w:val="24"/>
        </w:rPr>
        <w:t>Wizja szkoły.</w:t>
      </w:r>
    </w:p>
    <w:p w:rsidR="002C27FC" w:rsidRDefault="00974E21">
      <w:pPr>
        <w:numPr>
          <w:ilvl w:val="0"/>
          <w:numId w:val="6"/>
        </w:numPr>
        <w:rPr>
          <w:sz w:val="24"/>
          <w:szCs w:val="24"/>
        </w:rPr>
      </w:pPr>
      <w:r>
        <w:rPr>
          <w:sz w:val="24"/>
          <w:szCs w:val="24"/>
        </w:rPr>
        <w:t>Misja szkoły.</w:t>
      </w:r>
    </w:p>
    <w:p w:rsidR="002C27FC" w:rsidRDefault="00974E21">
      <w:pPr>
        <w:numPr>
          <w:ilvl w:val="0"/>
          <w:numId w:val="6"/>
        </w:numPr>
        <w:rPr>
          <w:sz w:val="24"/>
          <w:szCs w:val="24"/>
        </w:rPr>
      </w:pPr>
      <w:r>
        <w:rPr>
          <w:sz w:val="24"/>
          <w:szCs w:val="24"/>
        </w:rPr>
        <w:t>Cel ogólny i cele szczegółowe programu wychowawczo-profilaktycznego.</w:t>
      </w:r>
    </w:p>
    <w:p w:rsidR="002C27FC" w:rsidRDefault="00974E21">
      <w:pPr>
        <w:numPr>
          <w:ilvl w:val="0"/>
          <w:numId w:val="6"/>
        </w:numPr>
        <w:rPr>
          <w:sz w:val="24"/>
          <w:szCs w:val="24"/>
        </w:rPr>
      </w:pPr>
      <w:r>
        <w:rPr>
          <w:sz w:val="24"/>
          <w:szCs w:val="24"/>
        </w:rPr>
        <w:t>Sylwetka absolwenta szkoły – jakim człowiekiem ma być nasz absolwent?</w:t>
      </w:r>
    </w:p>
    <w:p w:rsidR="002C27FC" w:rsidRDefault="00974E21">
      <w:pPr>
        <w:numPr>
          <w:ilvl w:val="0"/>
          <w:numId w:val="6"/>
        </w:numPr>
        <w:rPr>
          <w:sz w:val="24"/>
          <w:szCs w:val="24"/>
        </w:rPr>
      </w:pPr>
      <w:r>
        <w:rPr>
          <w:sz w:val="24"/>
          <w:szCs w:val="24"/>
        </w:rPr>
        <w:t>Strategia wychowawczo-profilaktyczna szkoły.</w:t>
      </w:r>
    </w:p>
    <w:p w:rsidR="002C27FC" w:rsidRDefault="00974E21">
      <w:pPr>
        <w:numPr>
          <w:ilvl w:val="0"/>
          <w:numId w:val="6"/>
        </w:numPr>
        <w:rPr>
          <w:sz w:val="24"/>
          <w:szCs w:val="24"/>
        </w:rPr>
      </w:pPr>
      <w:r>
        <w:rPr>
          <w:sz w:val="24"/>
          <w:szCs w:val="24"/>
        </w:rPr>
        <w:t>Ceremoniał i tradycje szkolne.</w:t>
      </w:r>
    </w:p>
    <w:p w:rsidR="002C27FC" w:rsidRDefault="00974E21">
      <w:pPr>
        <w:numPr>
          <w:ilvl w:val="0"/>
          <w:numId w:val="6"/>
        </w:numPr>
        <w:rPr>
          <w:sz w:val="24"/>
          <w:szCs w:val="24"/>
        </w:rPr>
      </w:pPr>
      <w:r>
        <w:rPr>
          <w:sz w:val="24"/>
          <w:szCs w:val="24"/>
        </w:rPr>
        <w:t>Tryb postępowania w trudnych sytuacjach.</w:t>
      </w:r>
    </w:p>
    <w:p w:rsidR="002C27FC" w:rsidRDefault="00974E21">
      <w:pPr>
        <w:numPr>
          <w:ilvl w:val="0"/>
          <w:numId w:val="6"/>
        </w:numPr>
        <w:rPr>
          <w:sz w:val="24"/>
          <w:szCs w:val="24"/>
        </w:rPr>
      </w:pPr>
      <w:r>
        <w:rPr>
          <w:sz w:val="24"/>
          <w:szCs w:val="24"/>
        </w:rPr>
        <w:t>Ewaluacja.</w:t>
      </w:r>
    </w:p>
    <w:p w:rsidR="002C27FC" w:rsidRDefault="00974E21">
      <w:pPr>
        <w:numPr>
          <w:ilvl w:val="0"/>
          <w:numId w:val="6"/>
        </w:numPr>
        <w:rPr>
          <w:sz w:val="24"/>
          <w:szCs w:val="24"/>
        </w:rPr>
      </w:pPr>
      <w:r>
        <w:rPr>
          <w:sz w:val="24"/>
          <w:szCs w:val="24"/>
        </w:rPr>
        <w:t>Uchwalenie programu wychowawczo-profilaktycznego szkoły.</w:t>
      </w:r>
    </w:p>
    <w:p w:rsidR="002C27FC" w:rsidRDefault="00974E21">
      <w:pPr>
        <w:numPr>
          <w:ilvl w:val="0"/>
          <w:numId w:val="6"/>
        </w:numPr>
        <w:rPr>
          <w:sz w:val="24"/>
          <w:szCs w:val="24"/>
        </w:rPr>
      </w:pPr>
      <w:r>
        <w:rPr>
          <w:sz w:val="24"/>
          <w:szCs w:val="24"/>
        </w:rPr>
        <w:t>Plan działań wychowawczo-profilaktycznych szkoły na rok szkolny 2024/2025.</w:t>
      </w:r>
    </w:p>
    <w:p w:rsidR="002C27FC" w:rsidRDefault="002C27FC">
      <w:pPr>
        <w:jc w:val="center"/>
      </w:pPr>
    </w:p>
    <w:p w:rsidR="002C27FC" w:rsidRDefault="002C27FC">
      <w:pPr>
        <w:jc w:val="center"/>
        <w:rPr>
          <w:b/>
          <w:sz w:val="40"/>
          <w:szCs w:val="40"/>
        </w:rPr>
      </w:pPr>
    </w:p>
    <w:p w:rsidR="002C27FC" w:rsidRDefault="00974E21">
      <w:pPr>
        <w:numPr>
          <w:ilvl w:val="0"/>
          <w:numId w:val="7"/>
        </w:numPr>
        <w:rPr>
          <w:b/>
          <w:sz w:val="28"/>
          <w:szCs w:val="28"/>
        </w:rPr>
      </w:pPr>
      <w:r>
        <w:rPr>
          <w:b/>
          <w:sz w:val="28"/>
          <w:szCs w:val="28"/>
        </w:rPr>
        <w:lastRenderedPageBreak/>
        <w:t>Wstęp do programu wychowawczo-profilaktycznego szkoły</w:t>
      </w:r>
    </w:p>
    <w:p w:rsidR="002C27FC" w:rsidRDefault="00974E21">
      <w:pPr>
        <w:spacing w:before="216" w:line="247" w:lineRule="auto"/>
        <w:ind w:left="821" w:right="145" w:firstLine="720"/>
        <w:jc w:val="both"/>
        <w:rPr>
          <w:rFonts w:cs="Calibri"/>
          <w:bCs/>
          <w:sz w:val="24"/>
          <w:szCs w:val="24"/>
        </w:rPr>
      </w:pPr>
      <w:r>
        <w:rPr>
          <w:rFonts w:cs="Calibri"/>
          <w:bCs/>
          <w:sz w:val="24"/>
          <w:szCs w:val="24"/>
        </w:rPr>
        <w:t xml:space="preserve"> Rok szkolny 2024/2025  to  czas dbania o bezpieczeństwo własne i innych.</w:t>
      </w:r>
      <w:r>
        <w:rPr>
          <w:rFonts w:cs="Calibri"/>
          <w:bCs/>
          <w:spacing w:val="1"/>
          <w:sz w:val="24"/>
          <w:szCs w:val="24"/>
        </w:rPr>
        <w:t xml:space="preserve"> </w:t>
      </w:r>
      <w:r>
        <w:rPr>
          <w:rFonts w:cs="Calibri"/>
          <w:bCs/>
          <w:sz w:val="24"/>
          <w:szCs w:val="24"/>
        </w:rPr>
        <w:t xml:space="preserve"> To dobry czas na naukę, że jesteśmy</w:t>
      </w:r>
      <w:r>
        <w:rPr>
          <w:rFonts w:cs="Calibri"/>
          <w:bCs/>
          <w:spacing w:val="1"/>
          <w:sz w:val="24"/>
          <w:szCs w:val="24"/>
        </w:rPr>
        <w:t xml:space="preserve"> </w:t>
      </w:r>
      <w:r>
        <w:rPr>
          <w:rFonts w:cs="Calibri"/>
          <w:bCs/>
          <w:sz w:val="24"/>
          <w:szCs w:val="24"/>
        </w:rPr>
        <w:t>za siebie nawzajem odpowiedzialni. Zadaniem dla wszystkich realizujących program wychowawczo-profilaktyczny,</w:t>
      </w:r>
      <w:r>
        <w:rPr>
          <w:rFonts w:cs="Calibri"/>
          <w:bCs/>
          <w:spacing w:val="1"/>
          <w:sz w:val="24"/>
          <w:szCs w:val="24"/>
        </w:rPr>
        <w:t xml:space="preserve"> </w:t>
      </w:r>
      <w:r>
        <w:rPr>
          <w:rFonts w:cs="Calibri"/>
          <w:bCs/>
          <w:sz w:val="24"/>
          <w:szCs w:val="24"/>
        </w:rPr>
        <w:t>będzie umiejętne motywowanie</w:t>
      </w:r>
      <w:r>
        <w:rPr>
          <w:rFonts w:cs="Calibri"/>
          <w:bCs/>
          <w:spacing w:val="1"/>
          <w:sz w:val="24"/>
          <w:szCs w:val="24"/>
        </w:rPr>
        <w:t xml:space="preserve"> </w:t>
      </w:r>
      <w:r>
        <w:rPr>
          <w:rFonts w:cs="Calibri"/>
          <w:bCs/>
          <w:sz w:val="24"/>
          <w:szCs w:val="24"/>
        </w:rPr>
        <w:t>się                      do</w:t>
      </w:r>
      <w:r>
        <w:rPr>
          <w:rFonts w:cs="Calibri"/>
          <w:bCs/>
          <w:spacing w:val="1"/>
          <w:sz w:val="24"/>
          <w:szCs w:val="24"/>
        </w:rPr>
        <w:t xml:space="preserve"> </w:t>
      </w:r>
      <w:r>
        <w:rPr>
          <w:rFonts w:cs="Calibri"/>
          <w:bCs/>
          <w:sz w:val="24"/>
          <w:szCs w:val="24"/>
        </w:rPr>
        <w:t>systematycznej pracy,</w:t>
      </w:r>
      <w:r>
        <w:rPr>
          <w:rFonts w:cs="Calibri"/>
          <w:bCs/>
          <w:spacing w:val="1"/>
          <w:sz w:val="24"/>
          <w:szCs w:val="24"/>
        </w:rPr>
        <w:t xml:space="preserve"> </w:t>
      </w:r>
      <w:r>
        <w:rPr>
          <w:rFonts w:cs="Calibri"/>
          <w:bCs/>
          <w:sz w:val="24"/>
          <w:szCs w:val="24"/>
        </w:rPr>
        <w:t>niezależnie od</w:t>
      </w:r>
      <w:r>
        <w:rPr>
          <w:rFonts w:cs="Calibri"/>
          <w:bCs/>
          <w:spacing w:val="1"/>
          <w:sz w:val="24"/>
          <w:szCs w:val="24"/>
        </w:rPr>
        <w:t xml:space="preserve"> </w:t>
      </w:r>
      <w:r>
        <w:rPr>
          <w:rFonts w:cs="Calibri"/>
          <w:bCs/>
          <w:sz w:val="24"/>
          <w:szCs w:val="24"/>
        </w:rPr>
        <w:t>tego czy będzie ona stacjonarna, czy zdalna.</w:t>
      </w:r>
    </w:p>
    <w:p w:rsidR="002C27FC" w:rsidRDefault="00974E21">
      <w:pPr>
        <w:spacing w:before="216" w:line="247" w:lineRule="auto"/>
        <w:ind w:left="821" w:right="145" w:firstLine="720"/>
        <w:jc w:val="both"/>
        <w:rPr>
          <w:rFonts w:cs="Calibri"/>
          <w:bCs/>
          <w:sz w:val="24"/>
          <w:szCs w:val="24"/>
        </w:rPr>
      </w:pPr>
      <w:r>
        <w:rPr>
          <w:rFonts w:cs="Calibri"/>
          <w:bCs/>
          <w:sz w:val="24"/>
          <w:szCs w:val="24"/>
        </w:rPr>
        <w:t>Program wychowawczo - profilaktyczny jest nieodłącznym elementem Statutu Szkoły, dostosowany jest do potrzeb rozwojowych uczniów oraz potrzeb naszego środowiska lokalnego i obejmuje wszystkie treści i działania o charakterze wychowawczym i profilaktycznym.</w:t>
      </w:r>
    </w:p>
    <w:p w:rsidR="002C27FC" w:rsidRDefault="00974E21">
      <w:pPr>
        <w:spacing w:before="216" w:line="247" w:lineRule="auto"/>
        <w:ind w:left="821" w:right="145" w:firstLine="720"/>
        <w:jc w:val="both"/>
        <w:rPr>
          <w:rFonts w:cs="Calibri"/>
          <w:bCs/>
          <w:sz w:val="24"/>
          <w:szCs w:val="24"/>
        </w:rPr>
      </w:pPr>
      <w:r>
        <w:rPr>
          <w:rFonts w:cs="Calibri"/>
          <w:bCs/>
          <w:sz w:val="24"/>
          <w:szCs w:val="24"/>
        </w:rPr>
        <w:t>Treści i działania zawarte w programie zostały zaprojektowane w odpowiedzi na potrzeby środowiska szkolnego Zespołu Szkół</w:t>
      </w:r>
      <w:r>
        <w:rPr>
          <w:rFonts w:cs="Calibri"/>
          <w:bCs/>
          <w:sz w:val="24"/>
          <w:szCs w:val="24"/>
        </w:rPr>
        <w:br/>
        <w:t xml:space="preserve">Nr 1 im. Stanisława Staszica w Kutnie. Celem prowadzenia działań wychowawczo-profilaktycznych jest osiągnięcie wyznaczonych zmian </w:t>
      </w:r>
      <w:r>
        <w:rPr>
          <w:rFonts w:cs="Calibri"/>
          <w:bCs/>
          <w:sz w:val="24"/>
          <w:szCs w:val="24"/>
        </w:rPr>
        <w:br/>
        <w:t xml:space="preserve">w jakości funkcjonowania uczniów. Do zrealizowanie celów  przewidziana jest pełna współpraca rodziców, opiekunów uczniów </w:t>
      </w:r>
      <w:r>
        <w:rPr>
          <w:rFonts w:cs="Calibri"/>
          <w:bCs/>
          <w:sz w:val="24"/>
          <w:szCs w:val="24"/>
        </w:rPr>
        <w:br/>
        <w:t>z nauczycielami.</w:t>
      </w:r>
    </w:p>
    <w:p w:rsidR="002C27FC" w:rsidRDefault="00974E21">
      <w:pPr>
        <w:spacing w:before="216" w:line="247" w:lineRule="auto"/>
        <w:ind w:left="821" w:right="145" w:firstLine="720"/>
        <w:jc w:val="both"/>
        <w:rPr>
          <w:rFonts w:cs="Calibri"/>
          <w:bCs/>
          <w:sz w:val="24"/>
          <w:szCs w:val="24"/>
        </w:rPr>
      </w:pPr>
      <w:r>
        <w:rPr>
          <w:rFonts w:cs="Calibri"/>
          <w:bCs/>
          <w:sz w:val="24"/>
          <w:szCs w:val="24"/>
        </w:rPr>
        <w:t>Każdy nauczyciel wywiera określony wpływ na uczniów: wpływa na zachowania i sposób myślenia, obyczaje młodzieży, tym samym wychowuje. W świadomym, celowym i metodycznym wychowaniu szkolnym chodzi o to, aby ten wpływ był pozytywny, aby był podporządkowany wszechstronnemu rozwojowi ucznia. W wychowaniu trzeba być blisko życia. Wartości istnieją albo w osobach  i ich działaniach albo wcale. Wychowanie zatem jest rodzajem sztuki, w której tak ważną rolę odgrywa wyczucie POTRZEB, CHWILI, OKOLICZNOŚCI, MIEJSCA I CZASU. Tym samym nauczyciel musi trafnie rozpoznawać i nazywać problemy. Wychowanie jest również łączeniem poznania, przeżywania i działania, te trzy główne elementy decydują o przeobrażeniach osobowości ucznia.</w:t>
      </w:r>
    </w:p>
    <w:p w:rsidR="002C27FC" w:rsidRDefault="00974E21">
      <w:pPr>
        <w:spacing w:before="216" w:line="247" w:lineRule="auto"/>
        <w:ind w:left="821" w:right="145" w:firstLine="720"/>
        <w:jc w:val="both"/>
        <w:rPr>
          <w:rFonts w:cs="Calibri"/>
          <w:bCs/>
          <w:sz w:val="24"/>
          <w:szCs w:val="24"/>
        </w:rPr>
      </w:pPr>
      <w:r>
        <w:rPr>
          <w:rFonts w:cs="Calibri"/>
          <w:bCs/>
          <w:sz w:val="24"/>
          <w:szCs w:val="24"/>
        </w:rPr>
        <w:t>Profilaktyka winna wspomagać proces wychowania, a wychowanie tworzy integralną całość z wiedzą i kreowaniem umiejętności, poprzez które formuje się osobowość młodego człowieka. Nie wolno ich rozdzielać, gdyż wychowanie musi posiłkować się wiedzą, w której zapisane jest doświadczenie.</w:t>
      </w:r>
    </w:p>
    <w:p w:rsidR="002C27FC" w:rsidRDefault="00974E21">
      <w:pPr>
        <w:spacing w:before="216" w:line="247" w:lineRule="auto"/>
        <w:ind w:left="821" w:right="145" w:firstLine="720"/>
        <w:jc w:val="both"/>
        <w:rPr>
          <w:rFonts w:cs="Calibri"/>
          <w:bCs/>
          <w:sz w:val="24"/>
          <w:szCs w:val="24"/>
        </w:rPr>
      </w:pPr>
      <w:r>
        <w:rPr>
          <w:rFonts w:cs="Calibri"/>
          <w:bCs/>
          <w:sz w:val="24"/>
          <w:szCs w:val="24"/>
        </w:rPr>
        <w:t>Chcemy, aby nasza szkoła była bezpieczna, panował w niej klimat sprzyjający pracy uczniów i nauczycieli. Dążymy do tego, aby nasi uczniowie byli kulturalni, odpowiedzialni, komunikatywni, kreatywni i empatyczni, aby panowało poczucie przynależności do grupy (klasy, szkoły), którą łączą więzi koleżeństwa i przyjaźni. Program przeznaczony jest do realizacji przez wychowawców klas podczas godzin                       z wychowawcą we współpracy z nauczycielami wszystkich przedmiotów, psychologiem, pedagogiem, pedagogiem specjalnym, pielęgniarką szkolną i pozostałymi pracownikami szkoły, w zależności od stanu zasobów, potrzeb klasy oraz przy współpracy z rodzicami i środowiskiem lokalnym.</w:t>
      </w:r>
    </w:p>
    <w:p w:rsidR="002C27FC" w:rsidRDefault="002C27FC">
      <w:pPr>
        <w:spacing w:before="216" w:line="247" w:lineRule="auto"/>
        <w:ind w:left="821" w:right="145" w:firstLine="720"/>
        <w:jc w:val="both"/>
        <w:rPr>
          <w:rFonts w:cs="Calibri"/>
          <w:bCs/>
          <w:sz w:val="24"/>
          <w:szCs w:val="24"/>
        </w:rPr>
      </w:pPr>
    </w:p>
    <w:p w:rsidR="002C27FC" w:rsidRDefault="00974E21">
      <w:pPr>
        <w:pStyle w:val="Akapitzlist"/>
        <w:numPr>
          <w:ilvl w:val="0"/>
          <w:numId w:val="1"/>
        </w:numPr>
        <w:spacing w:after="0" w:line="240" w:lineRule="auto"/>
        <w:contextualSpacing w:val="0"/>
        <w:rPr>
          <w:sz w:val="24"/>
          <w:szCs w:val="24"/>
        </w:rPr>
      </w:pPr>
      <w:r>
        <w:rPr>
          <w:sz w:val="24"/>
          <w:szCs w:val="24"/>
        </w:rPr>
        <w:lastRenderedPageBreak/>
        <w:t>Uczestnicy programu :</w:t>
      </w:r>
    </w:p>
    <w:p w:rsidR="002C27FC" w:rsidRDefault="00974E21">
      <w:pPr>
        <w:pStyle w:val="Akapitzlist"/>
        <w:numPr>
          <w:ilvl w:val="0"/>
          <w:numId w:val="4"/>
        </w:numPr>
        <w:spacing w:after="0" w:line="240" w:lineRule="auto"/>
        <w:contextualSpacing w:val="0"/>
        <w:rPr>
          <w:sz w:val="24"/>
          <w:szCs w:val="24"/>
        </w:rPr>
      </w:pPr>
      <w:r>
        <w:rPr>
          <w:sz w:val="24"/>
          <w:szCs w:val="24"/>
        </w:rPr>
        <w:t>młodzież Zespołu Szkół Nr 1 im. Stanisława Staszica w Kutnie,</w:t>
      </w:r>
    </w:p>
    <w:p w:rsidR="002C27FC" w:rsidRDefault="00974E21">
      <w:pPr>
        <w:pStyle w:val="Akapitzlist"/>
        <w:numPr>
          <w:ilvl w:val="0"/>
          <w:numId w:val="4"/>
        </w:numPr>
        <w:spacing w:after="0" w:line="240" w:lineRule="auto"/>
        <w:contextualSpacing w:val="0"/>
        <w:rPr>
          <w:sz w:val="24"/>
          <w:szCs w:val="24"/>
        </w:rPr>
      </w:pPr>
      <w:r>
        <w:rPr>
          <w:sz w:val="24"/>
          <w:szCs w:val="24"/>
        </w:rPr>
        <w:t>wychowawcy,</w:t>
      </w:r>
    </w:p>
    <w:p w:rsidR="002C27FC" w:rsidRDefault="00974E21">
      <w:pPr>
        <w:pStyle w:val="Akapitzlist"/>
        <w:numPr>
          <w:ilvl w:val="0"/>
          <w:numId w:val="4"/>
        </w:numPr>
        <w:spacing w:after="0" w:line="240" w:lineRule="auto"/>
        <w:contextualSpacing w:val="0"/>
        <w:rPr>
          <w:sz w:val="24"/>
          <w:szCs w:val="24"/>
        </w:rPr>
      </w:pPr>
      <w:r>
        <w:rPr>
          <w:sz w:val="24"/>
          <w:szCs w:val="24"/>
        </w:rPr>
        <w:t>nauczyciele,</w:t>
      </w:r>
    </w:p>
    <w:p w:rsidR="002C27FC" w:rsidRDefault="00974E21">
      <w:pPr>
        <w:pStyle w:val="Akapitzlist"/>
        <w:numPr>
          <w:ilvl w:val="0"/>
          <w:numId w:val="4"/>
        </w:numPr>
        <w:spacing w:after="0" w:line="240" w:lineRule="auto"/>
        <w:contextualSpacing w:val="0"/>
        <w:rPr>
          <w:sz w:val="24"/>
          <w:szCs w:val="24"/>
        </w:rPr>
      </w:pPr>
      <w:r>
        <w:rPr>
          <w:sz w:val="24"/>
          <w:szCs w:val="24"/>
        </w:rPr>
        <w:t>rodzice.</w:t>
      </w:r>
    </w:p>
    <w:p w:rsidR="002C27FC" w:rsidRDefault="002C27FC">
      <w:pPr>
        <w:pStyle w:val="Akapitzlist"/>
        <w:spacing w:after="0" w:line="240" w:lineRule="auto"/>
        <w:ind w:left="1440"/>
        <w:contextualSpacing w:val="0"/>
        <w:rPr>
          <w:sz w:val="24"/>
          <w:szCs w:val="24"/>
        </w:rPr>
      </w:pPr>
    </w:p>
    <w:p w:rsidR="002C27FC" w:rsidRDefault="00974E21">
      <w:pPr>
        <w:pStyle w:val="Akapitzlist"/>
        <w:numPr>
          <w:ilvl w:val="0"/>
          <w:numId w:val="1"/>
        </w:numPr>
        <w:spacing w:after="0" w:line="240" w:lineRule="auto"/>
        <w:contextualSpacing w:val="0"/>
        <w:rPr>
          <w:sz w:val="24"/>
          <w:szCs w:val="24"/>
        </w:rPr>
      </w:pPr>
      <w:r>
        <w:rPr>
          <w:sz w:val="24"/>
          <w:szCs w:val="24"/>
        </w:rPr>
        <w:t>Ponadto realizację programu wspierają:</w:t>
      </w:r>
    </w:p>
    <w:p w:rsidR="002C27FC" w:rsidRDefault="00974E21">
      <w:pPr>
        <w:pStyle w:val="Akapitzlist"/>
        <w:numPr>
          <w:ilvl w:val="0"/>
          <w:numId w:val="2"/>
        </w:numPr>
        <w:spacing w:after="0" w:line="240" w:lineRule="auto"/>
        <w:contextualSpacing w:val="0"/>
        <w:rPr>
          <w:sz w:val="24"/>
          <w:szCs w:val="24"/>
        </w:rPr>
      </w:pPr>
      <w:r>
        <w:rPr>
          <w:sz w:val="24"/>
          <w:szCs w:val="24"/>
        </w:rPr>
        <w:t>Samorząd Uczniowski,</w:t>
      </w:r>
    </w:p>
    <w:p w:rsidR="002C27FC" w:rsidRDefault="00974E21">
      <w:pPr>
        <w:pStyle w:val="Akapitzlist"/>
        <w:numPr>
          <w:ilvl w:val="0"/>
          <w:numId w:val="2"/>
        </w:numPr>
        <w:spacing w:after="0" w:line="240" w:lineRule="auto"/>
        <w:contextualSpacing w:val="0"/>
        <w:rPr>
          <w:sz w:val="24"/>
          <w:szCs w:val="24"/>
        </w:rPr>
      </w:pPr>
      <w:r>
        <w:rPr>
          <w:sz w:val="24"/>
          <w:szCs w:val="24"/>
        </w:rPr>
        <w:t>Poradnia Psychologiczno- Pedagogiczna,</w:t>
      </w:r>
    </w:p>
    <w:p w:rsidR="002C27FC" w:rsidRDefault="00974E21">
      <w:pPr>
        <w:pStyle w:val="Akapitzlist"/>
        <w:numPr>
          <w:ilvl w:val="0"/>
          <w:numId w:val="2"/>
        </w:numPr>
        <w:spacing w:after="0" w:line="240" w:lineRule="auto"/>
        <w:contextualSpacing w:val="0"/>
        <w:rPr>
          <w:sz w:val="24"/>
          <w:szCs w:val="24"/>
        </w:rPr>
      </w:pPr>
      <w:r>
        <w:rPr>
          <w:sz w:val="24"/>
          <w:szCs w:val="24"/>
        </w:rPr>
        <w:t>Komenda Policji Powiatowej w Kutnie,</w:t>
      </w:r>
    </w:p>
    <w:p w:rsidR="002C27FC" w:rsidRDefault="00974E21">
      <w:pPr>
        <w:pStyle w:val="Akapitzlist"/>
        <w:numPr>
          <w:ilvl w:val="0"/>
          <w:numId w:val="2"/>
        </w:numPr>
        <w:spacing w:after="0" w:line="240" w:lineRule="auto"/>
        <w:contextualSpacing w:val="0"/>
        <w:rPr>
          <w:sz w:val="24"/>
          <w:szCs w:val="24"/>
        </w:rPr>
      </w:pPr>
      <w:r>
        <w:rPr>
          <w:sz w:val="24"/>
          <w:szCs w:val="24"/>
        </w:rPr>
        <w:t>Stacja Sanitarno-Epidemiologiczna.</w:t>
      </w:r>
    </w:p>
    <w:p w:rsidR="002C27FC" w:rsidRDefault="002C27FC">
      <w:pPr>
        <w:spacing w:before="216" w:line="247" w:lineRule="auto"/>
        <w:ind w:left="821" w:right="145" w:firstLine="720"/>
        <w:jc w:val="both"/>
        <w:rPr>
          <w:rFonts w:cs="Calibri"/>
          <w:bCs/>
          <w:sz w:val="24"/>
          <w:szCs w:val="24"/>
        </w:rPr>
      </w:pPr>
    </w:p>
    <w:p w:rsidR="002C27FC" w:rsidRDefault="00974E21">
      <w:pPr>
        <w:numPr>
          <w:ilvl w:val="0"/>
          <w:numId w:val="7"/>
        </w:numPr>
        <w:rPr>
          <w:b/>
          <w:sz w:val="28"/>
          <w:szCs w:val="28"/>
        </w:rPr>
      </w:pPr>
      <w:r>
        <w:rPr>
          <w:b/>
          <w:sz w:val="28"/>
          <w:szCs w:val="28"/>
        </w:rPr>
        <w:t>Wartości wybrane przez społeczność szkolną</w:t>
      </w:r>
    </w:p>
    <w:p w:rsidR="002C27FC" w:rsidRDefault="00974E21">
      <w:pPr>
        <w:numPr>
          <w:ilvl w:val="0"/>
          <w:numId w:val="8"/>
        </w:numPr>
        <w:spacing w:after="0" w:line="360" w:lineRule="auto"/>
        <w:jc w:val="both"/>
        <w:rPr>
          <w:rFonts w:cs="Calibri"/>
          <w:sz w:val="24"/>
          <w:szCs w:val="24"/>
        </w:rPr>
      </w:pPr>
      <w:r>
        <w:rPr>
          <w:rFonts w:cs="Calibri"/>
          <w:sz w:val="24"/>
          <w:szCs w:val="24"/>
        </w:rPr>
        <w:t>Dbałość o bezpieczeństwo i zdrowie własne i innych osób</w:t>
      </w:r>
    </w:p>
    <w:p w:rsidR="002C27FC" w:rsidRDefault="00974E21">
      <w:pPr>
        <w:numPr>
          <w:ilvl w:val="0"/>
          <w:numId w:val="8"/>
        </w:numPr>
        <w:spacing w:after="0" w:line="360" w:lineRule="auto"/>
        <w:jc w:val="both"/>
        <w:rPr>
          <w:rFonts w:cs="Calibri"/>
          <w:sz w:val="24"/>
          <w:szCs w:val="24"/>
        </w:rPr>
      </w:pPr>
      <w:r>
        <w:rPr>
          <w:rFonts w:cs="Calibri"/>
          <w:sz w:val="24"/>
          <w:szCs w:val="24"/>
        </w:rPr>
        <w:t>Wywiązywanie się z obowiązków ucznia</w:t>
      </w:r>
    </w:p>
    <w:p w:rsidR="002C27FC" w:rsidRDefault="00974E21">
      <w:pPr>
        <w:numPr>
          <w:ilvl w:val="0"/>
          <w:numId w:val="8"/>
        </w:numPr>
        <w:spacing w:after="0" w:line="360" w:lineRule="auto"/>
        <w:jc w:val="both"/>
        <w:rPr>
          <w:rFonts w:cs="Calibri"/>
          <w:sz w:val="24"/>
          <w:szCs w:val="24"/>
        </w:rPr>
      </w:pPr>
      <w:r>
        <w:rPr>
          <w:rFonts w:cs="Calibri"/>
          <w:sz w:val="24"/>
          <w:szCs w:val="24"/>
        </w:rPr>
        <w:t>Postępowanie zgodne z dobrem społeczności szkolnej</w:t>
      </w:r>
    </w:p>
    <w:p w:rsidR="002C27FC" w:rsidRDefault="00974E21">
      <w:pPr>
        <w:numPr>
          <w:ilvl w:val="0"/>
          <w:numId w:val="8"/>
        </w:numPr>
        <w:spacing w:after="0" w:line="360" w:lineRule="auto"/>
        <w:jc w:val="both"/>
        <w:rPr>
          <w:rFonts w:cs="Calibri"/>
          <w:sz w:val="24"/>
          <w:szCs w:val="24"/>
        </w:rPr>
      </w:pPr>
      <w:r>
        <w:rPr>
          <w:rFonts w:cs="Calibri"/>
          <w:sz w:val="24"/>
          <w:szCs w:val="24"/>
        </w:rPr>
        <w:t>Dbałość o honor i tradycje szkoły</w:t>
      </w:r>
    </w:p>
    <w:p w:rsidR="002C27FC" w:rsidRDefault="00974E21">
      <w:pPr>
        <w:numPr>
          <w:ilvl w:val="0"/>
          <w:numId w:val="8"/>
        </w:numPr>
        <w:spacing w:after="0" w:line="360" w:lineRule="auto"/>
        <w:jc w:val="both"/>
        <w:rPr>
          <w:rFonts w:cs="Calibri"/>
          <w:sz w:val="24"/>
          <w:szCs w:val="24"/>
        </w:rPr>
      </w:pPr>
      <w:r>
        <w:rPr>
          <w:rFonts w:cs="Calibri"/>
          <w:sz w:val="24"/>
          <w:szCs w:val="24"/>
        </w:rPr>
        <w:t>Godne i kulturalne zachowanie się w szkole i poza nią</w:t>
      </w:r>
    </w:p>
    <w:p w:rsidR="002C27FC" w:rsidRDefault="00974E21">
      <w:pPr>
        <w:numPr>
          <w:ilvl w:val="0"/>
          <w:numId w:val="8"/>
        </w:numPr>
        <w:spacing w:after="0" w:line="360" w:lineRule="auto"/>
        <w:jc w:val="both"/>
        <w:rPr>
          <w:rFonts w:cs="Calibri"/>
          <w:sz w:val="24"/>
          <w:szCs w:val="24"/>
        </w:rPr>
      </w:pPr>
      <w:r>
        <w:rPr>
          <w:rFonts w:cs="Calibri"/>
          <w:sz w:val="24"/>
          <w:szCs w:val="24"/>
        </w:rPr>
        <w:t>Okazywanie szacunku innym osobom</w:t>
      </w:r>
    </w:p>
    <w:p w:rsidR="002C27FC" w:rsidRDefault="00974E21">
      <w:pPr>
        <w:numPr>
          <w:ilvl w:val="0"/>
          <w:numId w:val="8"/>
        </w:numPr>
        <w:spacing w:after="0" w:line="360" w:lineRule="auto"/>
        <w:jc w:val="both"/>
        <w:rPr>
          <w:rFonts w:cs="Calibri"/>
          <w:sz w:val="24"/>
          <w:szCs w:val="24"/>
        </w:rPr>
      </w:pPr>
      <w:r>
        <w:rPr>
          <w:rFonts w:cs="Calibri"/>
          <w:sz w:val="24"/>
          <w:szCs w:val="24"/>
        </w:rPr>
        <w:t>Uczciwość, szczerość, wiarygodność</w:t>
      </w:r>
    </w:p>
    <w:p w:rsidR="002C27FC" w:rsidRDefault="00974E21">
      <w:pPr>
        <w:numPr>
          <w:ilvl w:val="0"/>
          <w:numId w:val="8"/>
        </w:numPr>
        <w:spacing w:after="0" w:line="360" w:lineRule="auto"/>
        <w:jc w:val="both"/>
        <w:rPr>
          <w:rFonts w:cs="Calibri"/>
          <w:sz w:val="24"/>
          <w:szCs w:val="24"/>
        </w:rPr>
      </w:pPr>
      <w:r>
        <w:rPr>
          <w:rFonts w:cs="Calibri"/>
          <w:sz w:val="24"/>
          <w:szCs w:val="24"/>
        </w:rPr>
        <w:t>Rzetelność, odpowiedzialność, sumienność</w:t>
      </w:r>
    </w:p>
    <w:p w:rsidR="002C27FC" w:rsidRDefault="00974E21">
      <w:pPr>
        <w:numPr>
          <w:ilvl w:val="0"/>
          <w:numId w:val="8"/>
        </w:numPr>
        <w:spacing w:after="0" w:line="360" w:lineRule="auto"/>
        <w:jc w:val="both"/>
        <w:rPr>
          <w:rFonts w:cs="Calibri"/>
          <w:sz w:val="24"/>
          <w:szCs w:val="24"/>
        </w:rPr>
      </w:pPr>
      <w:r>
        <w:rPr>
          <w:rFonts w:cs="Calibri"/>
          <w:sz w:val="24"/>
          <w:szCs w:val="24"/>
        </w:rPr>
        <w:t>Sprawiedliwość</w:t>
      </w:r>
    </w:p>
    <w:p w:rsidR="002C27FC" w:rsidRDefault="00974E21">
      <w:pPr>
        <w:numPr>
          <w:ilvl w:val="0"/>
          <w:numId w:val="8"/>
        </w:numPr>
        <w:spacing w:after="0" w:line="360" w:lineRule="auto"/>
        <w:jc w:val="both"/>
        <w:rPr>
          <w:rFonts w:cs="Calibri"/>
          <w:sz w:val="24"/>
          <w:szCs w:val="24"/>
        </w:rPr>
      </w:pPr>
      <w:r>
        <w:rPr>
          <w:rFonts w:cs="Calibri"/>
          <w:sz w:val="24"/>
          <w:szCs w:val="24"/>
        </w:rPr>
        <w:t>Zapobieganie dyskryminacji</w:t>
      </w:r>
    </w:p>
    <w:p w:rsidR="002C27FC" w:rsidRPr="003458C0" w:rsidRDefault="00974E21" w:rsidP="003458C0">
      <w:pPr>
        <w:numPr>
          <w:ilvl w:val="0"/>
          <w:numId w:val="8"/>
        </w:numPr>
        <w:spacing w:after="0" w:line="360" w:lineRule="auto"/>
        <w:jc w:val="both"/>
        <w:rPr>
          <w:rFonts w:cs="Calibri"/>
          <w:sz w:val="24"/>
          <w:szCs w:val="24"/>
        </w:rPr>
      </w:pPr>
      <w:r>
        <w:rPr>
          <w:rFonts w:cs="Calibri"/>
          <w:sz w:val="24"/>
          <w:szCs w:val="24"/>
        </w:rPr>
        <w:t>Kreatywność</w:t>
      </w:r>
    </w:p>
    <w:p w:rsidR="002C27FC" w:rsidRDefault="00974E21">
      <w:pPr>
        <w:numPr>
          <w:ilvl w:val="0"/>
          <w:numId w:val="7"/>
        </w:numPr>
        <w:rPr>
          <w:b/>
          <w:sz w:val="28"/>
          <w:szCs w:val="28"/>
        </w:rPr>
      </w:pPr>
      <w:r>
        <w:rPr>
          <w:b/>
          <w:sz w:val="28"/>
          <w:szCs w:val="28"/>
        </w:rPr>
        <w:lastRenderedPageBreak/>
        <w:t>Diagnoza potrzeb i problemów w środowisku szkolnym</w:t>
      </w:r>
    </w:p>
    <w:p w:rsidR="002C27FC" w:rsidRDefault="00974E21">
      <w:pPr>
        <w:spacing w:line="360" w:lineRule="auto"/>
        <w:ind w:firstLine="708"/>
        <w:jc w:val="both"/>
        <w:rPr>
          <w:rFonts w:cs="Calibri"/>
          <w:sz w:val="24"/>
          <w:szCs w:val="24"/>
        </w:rPr>
      </w:pPr>
      <w:r>
        <w:rPr>
          <w:rFonts w:cs="Calibri"/>
          <w:sz w:val="24"/>
          <w:szCs w:val="24"/>
        </w:rPr>
        <w:t xml:space="preserve">Program wychowawczo – profilaktyczny został opracowany na podstawie obowiązujących przepisów prawa oświatowego, sytuacji wychowawczej szkoły, diagnozy potrzeb środowiska szkolnego oraz aktualnej diagnozy w zakresie występujących   w środowisku szkolnym czynników ryzyka oraz czynników chroniących, dotyczących uczniów, rodziców,  nauczycieli, wychowawców i innych pracowników szkoły. </w:t>
      </w:r>
    </w:p>
    <w:p w:rsidR="002C27FC" w:rsidRDefault="00974E21">
      <w:pPr>
        <w:spacing w:line="360" w:lineRule="auto"/>
        <w:ind w:firstLine="360"/>
        <w:jc w:val="both"/>
        <w:rPr>
          <w:rFonts w:cs="Calibri"/>
          <w:sz w:val="24"/>
          <w:szCs w:val="24"/>
        </w:rPr>
      </w:pPr>
      <w:r>
        <w:rPr>
          <w:rFonts w:cs="Calibri"/>
          <w:sz w:val="24"/>
          <w:szCs w:val="24"/>
        </w:rPr>
        <w:t>W analizie sytuacji wychowawczej szkoły zostały uwzględnione:</w:t>
      </w:r>
    </w:p>
    <w:p w:rsidR="002C27FC" w:rsidRDefault="00974E21">
      <w:pPr>
        <w:pStyle w:val="Akapitzlist"/>
        <w:numPr>
          <w:ilvl w:val="0"/>
          <w:numId w:val="12"/>
        </w:numPr>
        <w:spacing w:after="0" w:line="360" w:lineRule="auto"/>
        <w:jc w:val="both"/>
        <w:rPr>
          <w:rFonts w:cs="Calibri"/>
          <w:sz w:val="24"/>
          <w:szCs w:val="24"/>
        </w:rPr>
      </w:pPr>
      <w:r>
        <w:rPr>
          <w:rFonts w:cs="Calibri"/>
          <w:sz w:val="24"/>
          <w:szCs w:val="24"/>
        </w:rPr>
        <w:t>sukcesy wychowawcze szkoły (statystyki szkolne, analiza przypadków indywidualnych);</w:t>
      </w:r>
    </w:p>
    <w:p w:rsidR="002C27FC" w:rsidRDefault="00974E21">
      <w:pPr>
        <w:pStyle w:val="Akapitzlist"/>
        <w:numPr>
          <w:ilvl w:val="0"/>
          <w:numId w:val="12"/>
        </w:numPr>
        <w:spacing w:after="120" w:line="240" w:lineRule="auto"/>
        <w:contextualSpacing w:val="0"/>
        <w:jc w:val="both"/>
        <w:rPr>
          <w:sz w:val="24"/>
          <w:szCs w:val="24"/>
        </w:rPr>
      </w:pPr>
      <w:r>
        <w:rPr>
          <w:sz w:val="24"/>
          <w:szCs w:val="24"/>
        </w:rPr>
        <w:t>oczekiwania rodziców /opiekunów prawnych uczniów dotyczące kluczowych celów wychowawczych przez nich  promowanych, wyobrażenia na temat przyszłości ich dziecka i oczekiwania w stosunku do szkoły i szkolnych specjalistów w zakresie wspomaganie dziecka w rozwoju;</w:t>
      </w:r>
    </w:p>
    <w:p w:rsidR="002C27FC" w:rsidRDefault="00974E21">
      <w:pPr>
        <w:pStyle w:val="Akapitzlist"/>
        <w:numPr>
          <w:ilvl w:val="0"/>
          <w:numId w:val="12"/>
        </w:numPr>
        <w:spacing w:after="0" w:line="360" w:lineRule="auto"/>
        <w:jc w:val="both"/>
        <w:rPr>
          <w:rFonts w:cs="Calibri"/>
          <w:sz w:val="24"/>
          <w:szCs w:val="24"/>
        </w:rPr>
      </w:pPr>
      <w:r>
        <w:rPr>
          <w:rFonts w:cs="Calibri"/>
          <w:sz w:val="24"/>
          <w:szCs w:val="24"/>
        </w:rPr>
        <w:t>potrzeby rozwojowe nauczycieli;</w:t>
      </w:r>
    </w:p>
    <w:p w:rsidR="002C27FC" w:rsidRDefault="00974E21">
      <w:pPr>
        <w:pStyle w:val="Akapitzlist"/>
        <w:numPr>
          <w:ilvl w:val="0"/>
          <w:numId w:val="12"/>
        </w:numPr>
        <w:spacing w:after="120" w:line="240" w:lineRule="auto"/>
        <w:contextualSpacing w:val="0"/>
        <w:jc w:val="both"/>
        <w:rPr>
          <w:sz w:val="24"/>
          <w:szCs w:val="24"/>
        </w:rPr>
      </w:pPr>
      <w:r>
        <w:rPr>
          <w:sz w:val="24"/>
          <w:szCs w:val="24"/>
        </w:rPr>
        <w:t xml:space="preserve">specyfika funkcjonowania szkoły (jej uwarunkowania formalno-prawne), jej potrzeby i potrzeby lokalnego środowiska, </w:t>
      </w:r>
      <w:r>
        <w:rPr>
          <w:sz w:val="24"/>
          <w:szCs w:val="24"/>
        </w:rPr>
        <w:br/>
        <w:t>a także tradycje wynikające z przyjętej koncepcji szkoły;</w:t>
      </w:r>
    </w:p>
    <w:p w:rsidR="002C27FC" w:rsidRDefault="00974E21">
      <w:pPr>
        <w:pStyle w:val="Akapitzlist"/>
        <w:numPr>
          <w:ilvl w:val="0"/>
          <w:numId w:val="12"/>
        </w:numPr>
        <w:spacing w:after="120" w:line="240" w:lineRule="auto"/>
        <w:contextualSpacing w:val="0"/>
        <w:jc w:val="both"/>
        <w:rPr>
          <w:sz w:val="24"/>
          <w:szCs w:val="24"/>
        </w:rPr>
      </w:pPr>
      <w:r>
        <w:rPr>
          <w:sz w:val="24"/>
          <w:szCs w:val="24"/>
        </w:rPr>
        <w:t>potencjał oraz możliwości rozwojowe uczniów;</w:t>
      </w:r>
    </w:p>
    <w:p w:rsidR="002C27FC" w:rsidRDefault="00974E21">
      <w:pPr>
        <w:pStyle w:val="Akapitzlist"/>
        <w:numPr>
          <w:ilvl w:val="0"/>
          <w:numId w:val="12"/>
        </w:numPr>
        <w:spacing w:after="120" w:line="240" w:lineRule="auto"/>
        <w:contextualSpacing w:val="0"/>
        <w:jc w:val="both"/>
        <w:rPr>
          <w:sz w:val="24"/>
          <w:szCs w:val="24"/>
        </w:rPr>
      </w:pPr>
      <w:r>
        <w:rPr>
          <w:sz w:val="24"/>
          <w:szCs w:val="24"/>
        </w:rPr>
        <w:t>analiza lokalnej społeczności;</w:t>
      </w:r>
    </w:p>
    <w:p w:rsidR="002C27FC" w:rsidRDefault="00974E21">
      <w:pPr>
        <w:pStyle w:val="Akapitzlist"/>
        <w:numPr>
          <w:ilvl w:val="0"/>
          <w:numId w:val="12"/>
        </w:numPr>
        <w:spacing w:after="120" w:line="240" w:lineRule="auto"/>
        <w:contextualSpacing w:val="0"/>
        <w:jc w:val="both"/>
        <w:rPr>
          <w:sz w:val="24"/>
          <w:szCs w:val="24"/>
        </w:rPr>
      </w:pPr>
      <w:r>
        <w:rPr>
          <w:sz w:val="24"/>
          <w:szCs w:val="24"/>
        </w:rPr>
        <w:t>charakterystykę  „sylwetki absolwenta” szkoły.</w:t>
      </w:r>
    </w:p>
    <w:p w:rsidR="002C27FC" w:rsidRDefault="002C27FC">
      <w:pPr>
        <w:spacing w:line="360" w:lineRule="auto"/>
        <w:ind w:firstLine="360"/>
        <w:jc w:val="both"/>
        <w:rPr>
          <w:rFonts w:cs="Calibri"/>
          <w:sz w:val="24"/>
          <w:szCs w:val="24"/>
        </w:rPr>
      </w:pPr>
    </w:p>
    <w:p w:rsidR="002C27FC" w:rsidRDefault="00974E21">
      <w:pPr>
        <w:spacing w:line="360" w:lineRule="auto"/>
        <w:jc w:val="both"/>
        <w:rPr>
          <w:rFonts w:cs="Calibri"/>
          <w:sz w:val="24"/>
          <w:szCs w:val="24"/>
        </w:rPr>
      </w:pPr>
      <w:r>
        <w:rPr>
          <w:rFonts w:cs="Calibri"/>
          <w:sz w:val="24"/>
          <w:szCs w:val="24"/>
        </w:rPr>
        <w:t xml:space="preserve">       Diagnozę potrzeb środowiska szkolnego oraz diagnozę czynników chroniących i czynników ryzyka przeprowadzono na podstawie :</w:t>
      </w:r>
    </w:p>
    <w:p w:rsidR="002C27FC" w:rsidRDefault="00974E21">
      <w:pPr>
        <w:numPr>
          <w:ilvl w:val="0"/>
          <w:numId w:val="9"/>
        </w:numPr>
        <w:spacing w:after="0" w:line="360" w:lineRule="auto"/>
        <w:jc w:val="both"/>
        <w:rPr>
          <w:rFonts w:cs="Calibri"/>
          <w:sz w:val="24"/>
          <w:szCs w:val="24"/>
        </w:rPr>
      </w:pPr>
      <w:r>
        <w:rPr>
          <w:rFonts w:cs="Calibri"/>
          <w:sz w:val="24"/>
          <w:szCs w:val="24"/>
        </w:rPr>
        <w:t>wyników ewaluacji wewnętrznej,</w:t>
      </w:r>
    </w:p>
    <w:p w:rsidR="002C27FC" w:rsidRDefault="00974E21">
      <w:pPr>
        <w:numPr>
          <w:ilvl w:val="0"/>
          <w:numId w:val="9"/>
        </w:numPr>
        <w:spacing w:after="0" w:line="360" w:lineRule="auto"/>
        <w:jc w:val="both"/>
        <w:rPr>
          <w:rFonts w:cs="Calibri"/>
          <w:sz w:val="24"/>
          <w:szCs w:val="24"/>
        </w:rPr>
      </w:pPr>
      <w:r>
        <w:rPr>
          <w:rFonts w:cs="Calibri"/>
          <w:sz w:val="24"/>
          <w:szCs w:val="24"/>
        </w:rPr>
        <w:t>analizy dokumentacji (teczki indywidualne uczniów, dziennik, pedagoga, pedagoga specjalnego, psychologa, protokoły zespołów wychowawczych, zadaniowych, analizę sytuacji wychowawczej klas, analizę frekwencji uczniów, protokoły rady pedagogicznej),</w:t>
      </w:r>
    </w:p>
    <w:p w:rsidR="002C27FC" w:rsidRDefault="00974E21">
      <w:pPr>
        <w:numPr>
          <w:ilvl w:val="0"/>
          <w:numId w:val="9"/>
        </w:numPr>
        <w:spacing w:after="0" w:line="360" w:lineRule="auto"/>
        <w:jc w:val="both"/>
        <w:rPr>
          <w:rFonts w:cs="Calibri"/>
          <w:sz w:val="24"/>
          <w:szCs w:val="24"/>
        </w:rPr>
      </w:pPr>
      <w:r>
        <w:rPr>
          <w:rFonts w:cs="Calibri"/>
          <w:sz w:val="24"/>
          <w:szCs w:val="24"/>
        </w:rPr>
        <w:t>obserwacji zachowania uczniów w sytuacjach typowo szkolnych,</w:t>
      </w:r>
    </w:p>
    <w:p w:rsidR="002C27FC" w:rsidRDefault="00974E21">
      <w:pPr>
        <w:numPr>
          <w:ilvl w:val="0"/>
          <w:numId w:val="9"/>
        </w:numPr>
        <w:spacing w:after="0" w:line="360" w:lineRule="auto"/>
        <w:jc w:val="both"/>
        <w:rPr>
          <w:rFonts w:cs="Calibri"/>
          <w:sz w:val="24"/>
          <w:szCs w:val="24"/>
        </w:rPr>
      </w:pPr>
      <w:r>
        <w:rPr>
          <w:rFonts w:cs="Calibri"/>
          <w:sz w:val="24"/>
          <w:szCs w:val="24"/>
        </w:rPr>
        <w:lastRenderedPageBreak/>
        <w:t>rozmów indywidualnych  z uczniami, nauczycielami i rodzicami,</w:t>
      </w:r>
    </w:p>
    <w:p w:rsidR="002C27FC" w:rsidRDefault="00974E21">
      <w:pPr>
        <w:numPr>
          <w:ilvl w:val="0"/>
          <w:numId w:val="9"/>
        </w:numPr>
        <w:spacing w:after="0" w:line="360" w:lineRule="auto"/>
        <w:jc w:val="both"/>
        <w:rPr>
          <w:rFonts w:cs="Calibri"/>
          <w:sz w:val="24"/>
          <w:szCs w:val="24"/>
        </w:rPr>
      </w:pPr>
      <w:r>
        <w:rPr>
          <w:rFonts w:cs="Calibri"/>
          <w:sz w:val="24"/>
          <w:szCs w:val="24"/>
        </w:rPr>
        <w:t>ankiet dla uczniów, nauczycieli i rodziców, w szczególności obejmujące zakres systemu wartości uczniów oraz identyfikację czynników ryzyka               i czynników chroniących,</w:t>
      </w:r>
    </w:p>
    <w:p w:rsidR="002C27FC" w:rsidRDefault="00974E21">
      <w:pPr>
        <w:numPr>
          <w:ilvl w:val="0"/>
          <w:numId w:val="9"/>
        </w:numPr>
        <w:spacing w:after="0" w:line="360" w:lineRule="auto"/>
        <w:jc w:val="both"/>
        <w:rPr>
          <w:rFonts w:cs="Calibri"/>
          <w:bCs/>
          <w:sz w:val="24"/>
          <w:szCs w:val="24"/>
        </w:rPr>
      </w:pPr>
      <w:r>
        <w:rPr>
          <w:rFonts w:cs="Calibri"/>
          <w:sz w:val="24"/>
          <w:szCs w:val="24"/>
        </w:rPr>
        <w:t>konsultacji z pracownikami poradni psychologiczno–pedagogicznej.</w:t>
      </w:r>
    </w:p>
    <w:p w:rsidR="002C27FC" w:rsidRDefault="002C27FC">
      <w:pPr>
        <w:spacing w:line="360" w:lineRule="auto"/>
        <w:ind w:left="360" w:firstLine="348"/>
        <w:jc w:val="both"/>
        <w:rPr>
          <w:rFonts w:cs="Calibri"/>
          <w:sz w:val="24"/>
          <w:szCs w:val="24"/>
        </w:rPr>
      </w:pPr>
    </w:p>
    <w:p w:rsidR="002C27FC" w:rsidRDefault="00974E21">
      <w:pPr>
        <w:spacing w:line="360" w:lineRule="auto"/>
        <w:ind w:left="360" w:firstLine="348"/>
        <w:jc w:val="both"/>
        <w:rPr>
          <w:rFonts w:cs="Calibri"/>
          <w:sz w:val="24"/>
          <w:szCs w:val="24"/>
        </w:rPr>
      </w:pPr>
      <w:r>
        <w:rPr>
          <w:rFonts w:cs="Calibri"/>
          <w:sz w:val="24"/>
          <w:szCs w:val="24"/>
        </w:rPr>
        <w:t>Przeprowadzona analiza sytuacji wychowawczej pozwoliła wyodrębnić czynniki ryzyka i czynniki chroniące występujące w środowisku szkolnym. Stanowiły one ważną podstawę przy projektowaniu działań zapobiegawczych. Jednocześnie zidentyfikowano oczekiwania uczniów,              ich rodziców i nauczycieli, co pozwoliło na sformułowanie potrzeb i priorytetów w działalności wychowawczej i profilaktycznej szkoły.</w:t>
      </w:r>
    </w:p>
    <w:p w:rsidR="002C27FC" w:rsidRDefault="00974E21">
      <w:pPr>
        <w:spacing w:line="360" w:lineRule="auto"/>
        <w:jc w:val="both"/>
        <w:rPr>
          <w:rFonts w:cs="Calibri"/>
          <w:b/>
          <w:bCs/>
          <w:sz w:val="24"/>
          <w:szCs w:val="24"/>
        </w:rPr>
      </w:pPr>
      <w:r>
        <w:rPr>
          <w:rFonts w:cs="Calibri"/>
          <w:b/>
          <w:bCs/>
          <w:sz w:val="24"/>
          <w:szCs w:val="24"/>
        </w:rPr>
        <w:t>Czynniki ryzyka:</w:t>
      </w:r>
    </w:p>
    <w:p w:rsidR="002C27FC" w:rsidRDefault="00974E21">
      <w:pPr>
        <w:numPr>
          <w:ilvl w:val="0"/>
          <w:numId w:val="10"/>
        </w:numPr>
        <w:spacing w:after="0" w:line="360" w:lineRule="auto"/>
        <w:jc w:val="both"/>
        <w:rPr>
          <w:rFonts w:cs="Calibri"/>
          <w:bCs/>
          <w:sz w:val="24"/>
          <w:szCs w:val="24"/>
        </w:rPr>
      </w:pPr>
      <w:r>
        <w:rPr>
          <w:rFonts w:cs="Calibri"/>
          <w:bCs/>
          <w:sz w:val="24"/>
          <w:szCs w:val="24"/>
        </w:rPr>
        <w:t>zmniejszenie motywacji do nauki,</w:t>
      </w:r>
    </w:p>
    <w:p w:rsidR="002C27FC" w:rsidRDefault="00974E21">
      <w:pPr>
        <w:widowControl w:val="0"/>
        <w:numPr>
          <w:ilvl w:val="0"/>
          <w:numId w:val="10"/>
        </w:numPr>
        <w:spacing w:after="120" w:line="240" w:lineRule="auto"/>
        <w:jc w:val="both"/>
        <w:rPr>
          <w:sz w:val="24"/>
          <w:szCs w:val="24"/>
        </w:rPr>
      </w:pPr>
      <w:r>
        <w:rPr>
          <w:rFonts w:eastAsia="Calibri" w:cs="Calibri"/>
          <w:bCs/>
          <w:sz w:val="24"/>
          <w:szCs w:val="24"/>
        </w:rPr>
        <w:t>obniżenie nastroju, zachowania depresyjne,</w:t>
      </w:r>
    </w:p>
    <w:p w:rsidR="002C27FC" w:rsidRDefault="00974E21">
      <w:pPr>
        <w:numPr>
          <w:ilvl w:val="0"/>
          <w:numId w:val="10"/>
        </w:numPr>
        <w:spacing w:after="0" w:line="360" w:lineRule="auto"/>
        <w:jc w:val="both"/>
        <w:rPr>
          <w:rFonts w:cs="Calibri"/>
          <w:bCs/>
          <w:sz w:val="24"/>
          <w:szCs w:val="24"/>
        </w:rPr>
      </w:pPr>
      <w:r>
        <w:rPr>
          <w:rFonts w:cs="Calibri"/>
          <w:bCs/>
          <w:sz w:val="24"/>
          <w:szCs w:val="24"/>
        </w:rPr>
        <w:t>niebezpieczeństwa wynikające z nadmiernego korzystania z technologii cyfrowych,</w:t>
      </w:r>
    </w:p>
    <w:p w:rsidR="002C27FC" w:rsidRDefault="00974E21">
      <w:pPr>
        <w:numPr>
          <w:ilvl w:val="0"/>
          <w:numId w:val="10"/>
        </w:numPr>
        <w:spacing w:after="0" w:line="360" w:lineRule="auto"/>
        <w:jc w:val="both"/>
        <w:rPr>
          <w:rFonts w:cs="Calibri"/>
          <w:bCs/>
          <w:sz w:val="24"/>
          <w:szCs w:val="24"/>
        </w:rPr>
      </w:pPr>
      <w:r>
        <w:rPr>
          <w:rFonts w:cs="Calibri"/>
          <w:bCs/>
          <w:sz w:val="24"/>
          <w:szCs w:val="24"/>
        </w:rPr>
        <w:t xml:space="preserve">wulgaryzmy, przezywanie, wyśmiewanie, izolowanie, </w:t>
      </w:r>
    </w:p>
    <w:p w:rsidR="00974E21" w:rsidRDefault="00974E21">
      <w:pPr>
        <w:numPr>
          <w:ilvl w:val="0"/>
          <w:numId w:val="10"/>
        </w:numPr>
        <w:spacing w:after="0" w:line="360" w:lineRule="auto"/>
        <w:jc w:val="both"/>
        <w:rPr>
          <w:rFonts w:cs="Calibri"/>
          <w:bCs/>
          <w:sz w:val="24"/>
          <w:szCs w:val="24"/>
        </w:rPr>
      </w:pPr>
      <w:r>
        <w:rPr>
          <w:rFonts w:cs="Calibri"/>
          <w:bCs/>
          <w:sz w:val="24"/>
          <w:szCs w:val="24"/>
        </w:rPr>
        <w:t xml:space="preserve">eksperymentowanie z używkami, uzależnienia, </w:t>
      </w:r>
    </w:p>
    <w:p w:rsidR="002C27FC" w:rsidRDefault="00974E21">
      <w:pPr>
        <w:numPr>
          <w:ilvl w:val="0"/>
          <w:numId w:val="10"/>
        </w:numPr>
        <w:spacing w:after="0" w:line="360" w:lineRule="auto"/>
        <w:jc w:val="both"/>
        <w:rPr>
          <w:rFonts w:cs="Calibri"/>
          <w:bCs/>
          <w:sz w:val="24"/>
          <w:szCs w:val="24"/>
        </w:rPr>
      </w:pPr>
      <w:r>
        <w:rPr>
          <w:rFonts w:cs="Calibri"/>
          <w:bCs/>
          <w:sz w:val="24"/>
          <w:szCs w:val="24"/>
        </w:rPr>
        <w:t xml:space="preserve">trudności w umiejętności rozwiązywania konfliktów, </w:t>
      </w:r>
    </w:p>
    <w:p w:rsidR="002C27FC" w:rsidRDefault="00974E21">
      <w:pPr>
        <w:numPr>
          <w:ilvl w:val="0"/>
          <w:numId w:val="10"/>
        </w:numPr>
        <w:spacing w:after="0" w:line="360" w:lineRule="auto"/>
        <w:jc w:val="both"/>
        <w:rPr>
          <w:rFonts w:cs="Calibri"/>
          <w:bCs/>
          <w:sz w:val="24"/>
          <w:szCs w:val="24"/>
        </w:rPr>
      </w:pPr>
      <w:r>
        <w:rPr>
          <w:rFonts w:cs="Calibri"/>
          <w:bCs/>
          <w:sz w:val="24"/>
          <w:szCs w:val="24"/>
        </w:rPr>
        <w:t>obniżenie frekwencji na zajęciach lekcyjnych.</w:t>
      </w:r>
    </w:p>
    <w:p w:rsidR="002C27FC" w:rsidRDefault="002C27FC">
      <w:pPr>
        <w:spacing w:after="0" w:line="360" w:lineRule="auto"/>
        <w:ind w:left="720"/>
        <w:jc w:val="both"/>
        <w:rPr>
          <w:rFonts w:cs="Calibri"/>
          <w:bCs/>
          <w:sz w:val="24"/>
          <w:szCs w:val="24"/>
        </w:rPr>
      </w:pPr>
    </w:p>
    <w:p w:rsidR="002C27FC" w:rsidRDefault="00974E21">
      <w:pPr>
        <w:spacing w:line="360" w:lineRule="auto"/>
        <w:jc w:val="both"/>
        <w:rPr>
          <w:rFonts w:cs="Calibri"/>
          <w:b/>
          <w:bCs/>
          <w:sz w:val="24"/>
          <w:szCs w:val="24"/>
        </w:rPr>
      </w:pPr>
      <w:r>
        <w:rPr>
          <w:rFonts w:cs="Calibri"/>
          <w:b/>
          <w:bCs/>
          <w:sz w:val="24"/>
          <w:szCs w:val="24"/>
        </w:rPr>
        <w:t>Czynniki chroniące:</w:t>
      </w:r>
    </w:p>
    <w:p w:rsidR="002C27FC" w:rsidRDefault="00974E21">
      <w:pPr>
        <w:numPr>
          <w:ilvl w:val="0"/>
          <w:numId w:val="11"/>
        </w:numPr>
        <w:spacing w:after="0" w:line="360" w:lineRule="auto"/>
        <w:jc w:val="both"/>
        <w:rPr>
          <w:rFonts w:cs="Calibri"/>
          <w:bCs/>
          <w:sz w:val="24"/>
          <w:szCs w:val="24"/>
        </w:rPr>
      </w:pPr>
      <w:r>
        <w:rPr>
          <w:rFonts w:cs="Calibri"/>
          <w:bCs/>
          <w:sz w:val="24"/>
          <w:szCs w:val="24"/>
        </w:rPr>
        <w:t>budowanie pewności siebie i kształtowanie zaradności życiowej,</w:t>
      </w:r>
    </w:p>
    <w:p w:rsidR="002C27FC" w:rsidRDefault="00974E21">
      <w:pPr>
        <w:numPr>
          <w:ilvl w:val="0"/>
          <w:numId w:val="11"/>
        </w:numPr>
        <w:spacing w:after="0" w:line="360" w:lineRule="auto"/>
        <w:jc w:val="both"/>
        <w:rPr>
          <w:rFonts w:cs="Calibri"/>
          <w:b/>
          <w:bCs/>
          <w:sz w:val="24"/>
          <w:szCs w:val="24"/>
        </w:rPr>
      </w:pPr>
      <w:r>
        <w:rPr>
          <w:rFonts w:cs="Calibri"/>
          <w:bCs/>
          <w:sz w:val="24"/>
          <w:szCs w:val="24"/>
        </w:rPr>
        <w:t xml:space="preserve">przyjazna atmosfera w szkole, </w:t>
      </w:r>
    </w:p>
    <w:p w:rsidR="002C27FC" w:rsidRDefault="00974E21">
      <w:pPr>
        <w:numPr>
          <w:ilvl w:val="0"/>
          <w:numId w:val="11"/>
        </w:numPr>
        <w:spacing w:after="0" w:line="360" w:lineRule="auto"/>
        <w:jc w:val="both"/>
        <w:rPr>
          <w:rFonts w:cs="Calibri"/>
          <w:b/>
          <w:bCs/>
          <w:sz w:val="24"/>
          <w:szCs w:val="24"/>
        </w:rPr>
      </w:pPr>
      <w:r>
        <w:rPr>
          <w:rFonts w:cs="Calibri"/>
          <w:bCs/>
          <w:sz w:val="24"/>
          <w:szCs w:val="24"/>
        </w:rPr>
        <w:lastRenderedPageBreak/>
        <w:t>respektowanie norm społecznych,</w:t>
      </w:r>
    </w:p>
    <w:p w:rsidR="002C27FC" w:rsidRDefault="00974E21">
      <w:pPr>
        <w:numPr>
          <w:ilvl w:val="0"/>
          <w:numId w:val="11"/>
        </w:numPr>
        <w:spacing w:after="0" w:line="360" w:lineRule="auto"/>
        <w:jc w:val="both"/>
      </w:pPr>
      <w:r>
        <w:rPr>
          <w:rFonts w:cs="Calibri"/>
          <w:sz w:val="24"/>
          <w:szCs w:val="24"/>
        </w:rPr>
        <w:t>kształtowanie umiejętności społecznych,</w:t>
      </w:r>
    </w:p>
    <w:p w:rsidR="002C27FC" w:rsidRDefault="00974E21">
      <w:pPr>
        <w:numPr>
          <w:ilvl w:val="0"/>
          <w:numId w:val="11"/>
        </w:numPr>
        <w:spacing w:after="0" w:line="360" w:lineRule="auto"/>
        <w:jc w:val="both"/>
        <w:rPr>
          <w:rFonts w:cs="Calibri"/>
          <w:bCs/>
          <w:sz w:val="24"/>
          <w:szCs w:val="24"/>
        </w:rPr>
      </w:pPr>
      <w:r>
        <w:rPr>
          <w:rFonts w:cs="Calibri"/>
          <w:bCs/>
          <w:sz w:val="24"/>
          <w:szCs w:val="24"/>
        </w:rPr>
        <w:t>promowanie zdrowego stylu życia,</w:t>
      </w:r>
    </w:p>
    <w:p w:rsidR="00974E21" w:rsidRDefault="00974E21">
      <w:pPr>
        <w:numPr>
          <w:ilvl w:val="0"/>
          <w:numId w:val="11"/>
        </w:numPr>
        <w:spacing w:after="0" w:line="360" w:lineRule="auto"/>
        <w:jc w:val="both"/>
        <w:rPr>
          <w:rFonts w:cs="Calibri"/>
          <w:bCs/>
          <w:sz w:val="24"/>
          <w:szCs w:val="24"/>
        </w:rPr>
      </w:pPr>
      <w:r>
        <w:rPr>
          <w:rFonts w:cs="Calibri"/>
          <w:bCs/>
          <w:sz w:val="24"/>
          <w:szCs w:val="24"/>
        </w:rPr>
        <w:t>rozwój talentów i uzdolnień,</w:t>
      </w:r>
    </w:p>
    <w:p w:rsidR="002C27FC" w:rsidRDefault="00974E21">
      <w:pPr>
        <w:numPr>
          <w:ilvl w:val="0"/>
          <w:numId w:val="11"/>
        </w:numPr>
        <w:spacing w:after="0" w:line="360" w:lineRule="auto"/>
        <w:jc w:val="both"/>
        <w:rPr>
          <w:rFonts w:cs="Calibri"/>
          <w:b/>
          <w:bCs/>
          <w:sz w:val="24"/>
          <w:szCs w:val="24"/>
        </w:rPr>
      </w:pPr>
      <w:r>
        <w:rPr>
          <w:rFonts w:cs="Calibri"/>
          <w:bCs/>
          <w:sz w:val="24"/>
          <w:szCs w:val="24"/>
        </w:rPr>
        <w:t>zintensyfikowanie zagadnień dotyczących unikania zachowań ryzykownych,</w:t>
      </w:r>
    </w:p>
    <w:p w:rsidR="002C27FC" w:rsidRDefault="00974E21">
      <w:pPr>
        <w:numPr>
          <w:ilvl w:val="0"/>
          <w:numId w:val="11"/>
        </w:numPr>
        <w:spacing w:after="0" w:line="360" w:lineRule="auto"/>
        <w:jc w:val="both"/>
        <w:rPr>
          <w:rFonts w:cs="Calibri"/>
          <w:b/>
          <w:bCs/>
          <w:sz w:val="24"/>
          <w:szCs w:val="24"/>
        </w:rPr>
      </w:pPr>
      <w:r>
        <w:rPr>
          <w:rFonts w:cs="Calibri"/>
          <w:bCs/>
          <w:sz w:val="24"/>
          <w:szCs w:val="24"/>
        </w:rPr>
        <w:t>kształtowanie kompetencji kluczowych u uczniów,</w:t>
      </w:r>
    </w:p>
    <w:p w:rsidR="002C27FC" w:rsidRDefault="00974E21">
      <w:pPr>
        <w:numPr>
          <w:ilvl w:val="0"/>
          <w:numId w:val="11"/>
        </w:numPr>
        <w:spacing w:after="0" w:line="360" w:lineRule="auto"/>
        <w:jc w:val="both"/>
        <w:rPr>
          <w:rFonts w:cs="Calibri"/>
          <w:b/>
          <w:bCs/>
          <w:sz w:val="24"/>
          <w:szCs w:val="24"/>
        </w:rPr>
      </w:pPr>
      <w:r>
        <w:rPr>
          <w:rFonts w:cs="Calibri"/>
          <w:bCs/>
          <w:sz w:val="24"/>
          <w:szCs w:val="24"/>
        </w:rPr>
        <w:t xml:space="preserve">sukcesy uczniów, </w:t>
      </w:r>
    </w:p>
    <w:p w:rsidR="002C27FC" w:rsidRDefault="00974E21">
      <w:pPr>
        <w:numPr>
          <w:ilvl w:val="0"/>
          <w:numId w:val="11"/>
        </w:numPr>
        <w:spacing w:after="0" w:line="360" w:lineRule="auto"/>
        <w:jc w:val="both"/>
      </w:pPr>
      <w:r>
        <w:rPr>
          <w:rFonts w:cs="Calibri"/>
          <w:sz w:val="24"/>
          <w:szCs w:val="24"/>
        </w:rPr>
        <w:t>uczenie sposobów radzenia sobie w sytuacjach trudnych i kryzysowych,</w:t>
      </w:r>
    </w:p>
    <w:p w:rsidR="002C27FC" w:rsidRDefault="00974E21">
      <w:pPr>
        <w:numPr>
          <w:ilvl w:val="0"/>
          <w:numId w:val="11"/>
        </w:numPr>
        <w:spacing w:after="0" w:line="360" w:lineRule="auto"/>
        <w:jc w:val="both"/>
        <w:rPr>
          <w:rFonts w:cs="Calibri"/>
          <w:b/>
          <w:bCs/>
          <w:sz w:val="24"/>
          <w:szCs w:val="24"/>
        </w:rPr>
      </w:pPr>
      <w:r>
        <w:rPr>
          <w:rFonts w:cs="Calibri"/>
          <w:bCs/>
          <w:sz w:val="24"/>
          <w:szCs w:val="24"/>
        </w:rPr>
        <w:t xml:space="preserve">dobra współpraca ze środowiskiem rodzinnym, </w:t>
      </w:r>
    </w:p>
    <w:p w:rsidR="002C27FC" w:rsidRDefault="00974E21">
      <w:pPr>
        <w:numPr>
          <w:ilvl w:val="0"/>
          <w:numId w:val="11"/>
        </w:numPr>
        <w:spacing w:after="0" w:line="360" w:lineRule="auto"/>
        <w:jc w:val="both"/>
        <w:rPr>
          <w:rFonts w:cs="Calibri"/>
          <w:b/>
          <w:bCs/>
          <w:sz w:val="24"/>
          <w:szCs w:val="24"/>
        </w:rPr>
      </w:pPr>
      <w:r>
        <w:rPr>
          <w:rFonts w:cs="Calibri"/>
          <w:bCs/>
          <w:sz w:val="24"/>
          <w:szCs w:val="24"/>
        </w:rPr>
        <w:t xml:space="preserve">zdecydowany brak akceptacji dla przemocy, nietolerancji, </w:t>
      </w:r>
    </w:p>
    <w:p w:rsidR="002C27FC" w:rsidRDefault="00974E21">
      <w:pPr>
        <w:numPr>
          <w:ilvl w:val="0"/>
          <w:numId w:val="11"/>
        </w:numPr>
        <w:spacing w:after="0" w:line="360" w:lineRule="auto"/>
        <w:jc w:val="both"/>
        <w:rPr>
          <w:rFonts w:cs="Calibri"/>
          <w:b/>
          <w:bCs/>
          <w:sz w:val="24"/>
          <w:szCs w:val="24"/>
        </w:rPr>
      </w:pPr>
      <w:r>
        <w:rPr>
          <w:rFonts w:cs="Calibri"/>
          <w:bCs/>
          <w:sz w:val="24"/>
          <w:szCs w:val="24"/>
        </w:rPr>
        <w:t xml:space="preserve">współpraca z poradnią psychologiczno–pedagogiczną, </w:t>
      </w:r>
    </w:p>
    <w:p w:rsidR="002C27FC" w:rsidRDefault="00974E21">
      <w:pPr>
        <w:numPr>
          <w:ilvl w:val="0"/>
          <w:numId w:val="11"/>
        </w:numPr>
        <w:spacing w:after="0" w:line="360" w:lineRule="auto"/>
        <w:jc w:val="both"/>
        <w:rPr>
          <w:rFonts w:cs="Calibri"/>
          <w:b/>
          <w:bCs/>
          <w:sz w:val="24"/>
          <w:szCs w:val="24"/>
        </w:rPr>
      </w:pPr>
      <w:r>
        <w:rPr>
          <w:rFonts w:cs="Calibri"/>
          <w:bCs/>
          <w:sz w:val="24"/>
          <w:szCs w:val="24"/>
        </w:rPr>
        <w:t xml:space="preserve">obecność w szkole specjalistów (pedagog, pedagog specjalny, psycholog), </w:t>
      </w:r>
    </w:p>
    <w:p w:rsidR="002C27FC" w:rsidRDefault="00974E21">
      <w:pPr>
        <w:numPr>
          <w:ilvl w:val="0"/>
          <w:numId w:val="11"/>
        </w:numPr>
        <w:spacing w:after="0" w:line="360" w:lineRule="auto"/>
        <w:jc w:val="both"/>
        <w:rPr>
          <w:rFonts w:cs="Calibri"/>
          <w:bCs/>
          <w:sz w:val="24"/>
          <w:szCs w:val="24"/>
        </w:rPr>
      </w:pPr>
      <w:r>
        <w:rPr>
          <w:rFonts w:cs="Calibri"/>
          <w:bCs/>
          <w:sz w:val="24"/>
          <w:szCs w:val="24"/>
        </w:rPr>
        <w:t>współpraca z instytucjami zewnętrznymi,</w:t>
      </w:r>
    </w:p>
    <w:p w:rsidR="00974E21" w:rsidRDefault="00974E21">
      <w:pPr>
        <w:numPr>
          <w:ilvl w:val="0"/>
          <w:numId w:val="11"/>
        </w:numPr>
        <w:spacing w:after="0" w:line="360" w:lineRule="auto"/>
        <w:jc w:val="both"/>
        <w:rPr>
          <w:rFonts w:cs="Calibri"/>
          <w:bCs/>
          <w:sz w:val="24"/>
          <w:szCs w:val="24"/>
        </w:rPr>
      </w:pPr>
      <w:r>
        <w:rPr>
          <w:rFonts w:cs="Calibri"/>
          <w:bCs/>
          <w:sz w:val="24"/>
          <w:szCs w:val="24"/>
        </w:rPr>
        <w:t>wprowadzenie Standardów Ochrony Małoletnich,</w:t>
      </w:r>
    </w:p>
    <w:p w:rsidR="002C27FC" w:rsidRDefault="00974E21">
      <w:pPr>
        <w:numPr>
          <w:ilvl w:val="0"/>
          <w:numId w:val="11"/>
        </w:numPr>
        <w:spacing w:after="0" w:line="360" w:lineRule="auto"/>
        <w:jc w:val="both"/>
        <w:rPr>
          <w:rFonts w:cs="Calibri"/>
          <w:b/>
          <w:bCs/>
          <w:sz w:val="24"/>
          <w:szCs w:val="24"/>
        </w:rPr>
      </w:pPr>
      <w:r>
        <w:rPr>
          <w:rFonts w:cs="Calibri"/>
          <w:bCs/>
          <w:sz w:val="24"/>
          <w:szCs w:val="24"/>
        </w:rPr>
        <w:t>wypracowanie procedur bezpieczeństwa korzystania z technologii cyfrowych.</w:t>
      </w:r>
    </w:p>
    <w:p w:rsidR="002C27FC" w:rsidRDefault="002C27FC">
      <w:pPr>
        <w:spacing w:after="0" w:line="360" w:lineRule="auto"/>
        <w:ind w:left="720"/>
        <w:jc w:val="both"/>
        <w:rPr>
          <w:rFonts w:cs="Calibri"/>
          <w:b/>
          <w:bCs/>
          <w:sz w:val="24"/>
          <w:szCs w:val="24"/>
        </w:rPr>
      </w:pPr>
    </w:p>
    <w:p w:rsidR="002C27FC" w:rsidRDefault="002C27FC">
      <w:pPr>
        <w:spacing w:after="0" w:line="360" w:lineRule="auto"/>
        <w:ind w:left="720"/>
        <w:jc w:val="both"/>
        <w:rPr>
          <w:rFonts w:cs="Calibri"/>
          <w:b/>
          <w:bCs/>
          <w:sz w:val="24"/>
          <w:szCs w:val="24"/>
        </w:rPr>
      </w:pPr>
    </w:p>
    <w:p w:rsidR="002C27FC" w:rsidRDefault="00974E21">
      <w:pPr>
        <w:spacing w:line="360" w:lineRule="auto"/>
        <w:jc w:val="both"/>
        <w:rPr>
          <w:rFonts w:cs="Calibri"/>
          <w:sz w:val="24"/>
          <w:szCs w:val="24"/>
        </w:rPr>
      </w:pPr>
      <w:r>
        <w:rPr>
          <w:rFonts w:cs="Calibri"/>
          <w:sz w:val="24"/>
          <w:szCs w:val="24"/>
        </w:rPr>
        <w:t>Jednocześnie określono problemy występujące w szkole, stanowiące podstawę działalności profilaktycznej w szkole:</w:t>
      </w:r>
    </w:p>
    <w:p w:rsidR="002C27FC" w:rsidRDefault="00974E21">
      <w:pPr>
        <w:pStyle w:val="Akapitzlist"/>
        <w:numPr>
          <w:ilvl w:val="0"/>
          <w:numId w:val="13"/>
        </w:numPr>
        <w:spacing w:after="0" w:line="360" w:lineRule="auto"/>
        <w:jc w:val="both"/>
        <w:rPr>
          <w:rFonts w:cs="Calibri"/>
          <w:sz w:val="24"/>
          <w:szCs w:val="24"/>
        </w:rPr>
      </w:pPr>
      <w:r>
        <w:rPr>
          <w:rFonts w:cs="Calibri"/>
          <w:sz w:val="24"/>
          <w:szCs w:val="24"/>
        </w:rPr>
        <w:t>szkodliwe dla uczniów i klimatu społecznego szkoły korzystanie z nowoczesnych technologii informacyjnych i komunikacyjnych (niepożądane wzorce zachowania na portalach społecznościowych);</w:t>
      </w:r>
    </w:p>
    <w:p w:rsidR="002C27FC" w:rsidRDefault="00974E21">
      <w:pPr>
        <w:pStyle w:val="Akapitzlist"/>
        <w:numPr>
          <w:ilvl w:val="0"/>
          <w:numId w:val="13"/>
        </w:numPr>
        <w:spacing w:after="0" w:line="360" w:lineRule="auto"/>
        <w:jc w:val="both"/>
        <w:rPr>
          <w:rFonts w:cs="Calibri"/>
          <w:sz w:val="24"/>
          <w:szCs w:val="24"/>
        </w:rPr>
      </w:pPr>
      <w:r>
        <w:rPr>
          <w:rFonts w:cs="Calibri"/>
          <w:sz w:val="24"/>
          <w:szCs w:val="24"/>
        </w:rPr>
        <w:lastRenderedPageBreak/>
        <w:t>ujawnianie w relacjach z innymi zachowań agresywnych, zarówno agresji fizycznej jak i słownej, przy jednoczesnym niskim poziomie ujawniania przez uczniów zachowań empatycznych;</w:t>
      </w:r>
    </w:p>
    <w:p w:rsidR="002C27FC" w:rsidRDefault="00974E21">
      <w:pPr>
        <w:pStyle w:val="Akapitzlist"/>
        <w:numPr>
          <w:ilvl w:val="0"/>
          <w:numId w:val="13"/>
        </w:numPr>
        <w:spacing w:after="0" w:line="360" w:lineRule="auto"/>
        <w:jc w:val="both"/>
        <w:rPr>
          <w:rFonts w:cs="Calibri"/>
          <w:sz w:val="24"/>
          <w:szCs w:val="24"/>
        </w:rPr>
      </w:pPr>
      <w:r>
        <w:rPr>
          <w:rFonts w:cs="Calibri"/>
          <w:sz w:val="24"/>
          <w:szCs w:val="24"/>
        </w:rPr>
        <w:t>przypadki eksperymentowania z używkami – papierosy, alkohol;</w:t>
      </w:r>
    </w:p>
    <w:p w:rsidR="002C27FC" w:rsidRDefault="00974E21">
      <w:pPr>
        <w:pStyle w:val="Akapitzlist"/>
        <w:numPr>
          <w:ilvl w:val="0"/>
          <w:numId w:val="13"/>
        </w:numPr>
        <w:spacing w:after="0" w:line="360" w:lineRule="auto"/>
        <w:jc w:val="both"/>
        <w:rPr>
          <w:color w:val="000000"/>
        </w:rPr>
      </w:pPr>
      <w:r>
        <w:rPr>
          <w:rFonts w:cs="Calibri"/>
          <w:color w:val="000000"/>
          <w:sz w:val="24"/>
          <w:szCs w:val="24"/>
        </w:rPr>
        <w:t>przypadki dokonywania kradzieży.</w:t>
      </w:r>
    </w:p>
    <w:p w:rsidR="002C27FC" w:rsidRDefault="002C27FC">
      <w:pPr>
        <w:pStyle w:val="Akapitzlist"/>
        <w:spacing w:after="0" w:line="360" w:lineRule="auto"/>
        <w:jc w:val="both"/>
        <w:rPr>
          <w:rFonts w:cs="Calibri"/>
          <w:color w:val="FF0000"/>
          <w:sz w:val="24"/>
          <w:szCs w:val="24"/>
        </w:rPr>
      </w:pPr>
    </w:p>
    <w:p w:rsidR="002C27FC" w:rsidRDefault="00974E21">
      <w:pPr>
        <w:jc w:val="both"/>
        <w:rPr>
          <w:sz w:val="24"/>
          <w:szCs w:val="24"/>
        </w:rPr>
      </w:pPr>
      <w:r>
        <w:rPr>
          <w:sz w:val="24"/>
          <w:szCs w:val="24"/>
        </w:rPr>
        <w:t>Tworząc plan działań wychowawczo-profilaktycznych na rok 2024/2025 należy uwzględnić również kierunki realizacji polityki oświatowej państwa                 na rok szkolny 2024/2025 :</w:t>
      </w:r>
    </w:p>
    <w:p w:rsidR="002C27FC" w:rsidRDefault="00974E21">
      <w:pPr>
        <w:pStyle w:val="Tekstpodstawowy1"/>
        <w:numPr>
          <w:ilvl w:val="0"/>
          <w:numId w:val="16"/>
        </w:numPr>
        <w:shd w:val="clear" w:color="auto" w:fill="FFFFFF"/>
        <w:jc w:val="both"/>
        <w:textAlignment w:val="baseline"/>
        <w:rPr>
          <w:rFonts w:ascii="Calibri" w:hAnsi="Calibri"/>
          <w:color w:val="1B1B1B"/>
          <w:sz w:val="19"/>
        </w:rPr>
      </w:pPr>
      <w:r>
        <w:rPr>
          <w:rFonts w:ascii="Calibri" w:hAnsi="Calibri"/>
          <w:color w:val="1B1B1B"/>
        </w:rPr>
        <w:t>Edukacja prozdrowotna w szkole – kształtowanie zachowań służących zdrowiu, rozwijanie sprawności fizycznej i nawyku aktywności ruchowej, nauka udzielania pierwszej pomocy;</w:t>
      </w:r>
    </w:p>
    <w:p w:rsidR="002C27FC" w:rsidRDefault="00974E21">
      <w:pPr>
        <w:pStyle w:val="Tekstpodstawowy1"/>
        <w:numPr>
          <w:ilvl w:val="0"/>
          <w:numId w:val="16"/>
        </w:numPr>
        <w:shd w:val="clear" w:color="auto" w:fill="FFFFFF"/>
        <w:jc w:val="both"/>
        <w:textAlignment w:val="baseline"/>
        <w:rPr>
          <w:rFonts w:ascii="Calibri" w:hAnsi="Calibri"/>
          <w:color w:val="1B1B1B"/>
          <w:sz w:val="19"/>
        </w:rPr>
      </w:pPr>
      <w:r>
        <w:rPr>
          <w:rFonts w:ascii="Calibri" w:hAnsi="Calibri"/>
          <w:color w:val="1B1B1B"/>
        </w:rPr>
        <w:t>Edukacja obywatelska, kształtowanie postaw społecznych i patriotycznych, odpowiedzialności za region i ojczyznę. Edukacja dla bezpieczeństwa i proobronna;</w:t>
      </w:r>
    </w:p>
    <w:p w:rsidR="002C27FC" w:rsidRDefault="00974E21">
      <w:pPr>
        <w:pStyle w:val="Tekstpodstawowy1"/>
        <w:numPr>
          <w:ilvl w:val="0"/>
          <w:numId w:val="16"/>
        </w:numPr>
        <w:shd w:val="clear" w:color="auto" w:fill="FFFFFF"/>
        <w:jc w:val="both"/>
        <w:textAlignment w:val="baseline"/>
        <w:rPr>
          <w:rFonts w:ascii="Calibri" w:hAnsi="Calibri"/>
          <w:color w:val="1B1B1B"/>
          <w:sz w:val="19"/>
        </w:rPr>
      </w:pPr>
      <w:r>
        <w:rPr>
          <w:rFonts w:ascii="Calibri" w:hAnsi="Calibri"/>
          <w:color w:val="1B1B1B"/>
        </w:rPr>
        <w:t>Wspieranie dobrostanu dzieci i młodzieży, ich zdrowia psychicznego. Rozwijanie u uczniów i wychowanków empatii i wrażliwości na potrzeby innych. Podnoszenie jakości edukacji włączającej i umiejętności pracy z zespołem zróżnicowanym;</w:t>
      </w:r>
    </w:p>
    <w:p w:rsidR="002C27FC" w:rsidRDefault="00974E21">
      <w:pPr>
        <w:pStyle w:val="Tekstpodstawowy1"/>
        <w:numPr>
          <w:ilvl w:val="0"/>
          <w:numId w:val="16"/>
        </w:numPr>
        <w:shd w:val="clear" w:color="auto" w:fill="FFFFFF"/>
        <w:jc w:val="both"/>
        <w:textAlignment w:val="baseline"/>
        <w:rPr>
          <w:rFonts w:ascii="Calibri" w:hAnsi="Calibri"/>
          <w:color w:val="1B1B1B"/>
          <w:sz w:val="19"/>
        </w:rPr>
      </w:pPr>
      <w:r>
        <w:rPr>
          <w:rFonts w:ascii="Calibri" w:hAnsi="Calibri"/>
          <w:color w:val="1B1B1B"/>
        </w:rPr>
        <w:t>Wspieranie rozwoju umiejętności cyfrowych uczniów i nauczycieli ze szczególnym uwzględnieniem bezpiecznego poruszania się w sieci oraz krytycznej analizy informacji dostępnych w Internecie. Poprawne metodycznie wykorzystywanie przez nauczycieli narzędzi i materiałów dostępnych w sieci, w szczególności opartych na sztucznej inteligencji, korzystanie z zasobów Zintegrowanej Platformy Edukacyjnej;</w:t>
      </w:r>
    </w:p>
    <w:p w:rsidR="002C27FC" w:rsidRDefault="00974E21">
      <w:pPr>
        <w:pStyle w:val="Tekstpodstawowy1"/>
        <w:numPr>
          <w:ilvl w:val="0"/>
          <w:numId w:val="16"/>
        </w:numPr>
        <w:shd w:val="clear" w:color="auto" w:fill="FFFFFF"/>
        <w:jc w:val="both"/>
        <w:textAlignment w:val="baseline"/>
        <w:rPr>
          <w:rFonts w:ascii="Calibri" w:hAnsi="Calibri"/>
          <w:color w:val="1B1B1B"/>
          <w:sz w:val="19"/>
        </w:rPr>
      </w:pPr>
      <w:r>
        <w:rPr>
          <w:rFonts w:ascii="Calibri" w:hAnsi="Calibri"/>
          <w:color w:val="1B1B1B"/>
        </w:rPr>
        <w:t>Kształtowanie myślenia analitycznego poprzez interdyscyplinarne podejście do nauczania przedmiotów przyrodniczych i ścisłych oraz  poprzez pogłębianie umiejętności matematycznych w kształceniu ogólnym;</w:t>
      </w:r>
    </w:p>
    <w:p w:rsidR="002C27FC" w:rsidRDefault="00974E21">
      <w:pPr>
        <w:pStyle w:val="Tekstpodstawowy1"/>
        <w:numPr>
          <w:ilvl w:val="0"/>
          <w:numId w:val="16"/>
        </w:numPr>
        <w:shd w:val="clear" w:color="auto" w:fill="FFFFFF"/>
        <w:jc w:val="both"/>
        <w:textAlignment w:val="baseline"/>
        <w:rPr>
          <w:rFonts w:ascii="Calibri" w:hAnsi="Calibri"/>
          <w:color w:val="1B1B1B"/>
          <w:sz w:val="19"/>
        </w:rPr>
      </w:pPr>
      <w:r>
        <w:rPr>
          <w:rFonts w:ascii="Calibri" w:hAnsi="Calibri"/>
          <w:color w:val="1B1B1B"/>
        </w:rPr>
        <w:t>Wspieranie rozwoju umiejętności zawodowych oraz umiejętności uczenia się przez całe życie poprzez wzmocnienie współpracy szkół i placówek z pracodawcami oraz z instytucjami regionalnymi;</w:t>
      </w:r>
    </w:p>
    <w:p w:rsidR="002C27FC" w:rsidRDefault="00974E21">
      <w:pPr>
        <w:pStyle w:val="Tekstpodstawowy1"/>
        <w:numPr>
          <w:ilvl w:val="0"/>
          <w:numId w:val="16"/>
        </w:numPr>
        <w:shd w:val="clear" w:color="auto" w:fill="FFFFFF"/>
        <w:jc w:val="both"/>
        <w:textAlignment w:val="baseline"/>
        <w:rPr>
          <w:rFonts w:ascii="Calibri" w:hAnsi="Calibri"/>
          <w:color w:val="1B1B1B"/>
          <w:sz w:val="19"/>
        </w:rPr>
      </w:pPr>
      <w:r>
        <w:rPr>
          <w:rFonts w:ascii="Calibri" w:hAnsi="Calibri"/>
          <w:color w:val="1B1B1B"/>
        </w:rPr>
        <w:t>Praca z uczniem z doświadczeniem migracyjnym, w tym w zakresie nauczania języka polskiego jako języka obcego.</w:t>
      </w:r>
    </w:p>
    <w:p w:rsidR="002C27FC" w:rsidRDefault="002C27FC">
      <w:pPr>
        <w:shd w:val="clear" w:color="auto" w:fill="FFFFFF"/>
        <w:ind w:left="720"/>
        <w:jc w:val="both"/>
        <w:textAlignment w:val="baseline"/>
        <w:rPr>
          <w:rFonts w:ascii="Calibri" w:hAnsi="Calibri" w:cs="Times New Roman"/>
          <w:color w:val="1B1B1B"/>
        </w:rPr>
      </w:pPr>
    </w:p>
    <w:p w:rsidR="002C27FC" w:rsidRDefault="002C27FC">
      <w:pPr>
        <w:jc w:val="both"/>
        <w:rPr>
          <w:rFonts w:ascii="Calibri" w:hAnsi="Calibri"/>
          <w:sz w:val="24"/>
          <w:szCs w:val="24"/>
        </w:rPr>
      </w:pPr>
    </w:p>
    <w:p w:rsidR="002C27FC" w:rsidRDefault="002C27FC">
      <w:pPr>
        <w:rPr>
          <w:b/>
          <w:sz w:val="28"/>
          <w:szCs w:val="28"/>
        </w:rPr>
      </w:pPr>
    </w:p>
    <w:p w:rsidR="002C27FC" w:rsidRDefault="00974E21">
      <w:pPr>
        <w:rPr>
          <w:b/>
          <w:sz w:val="28"/>
          <w:szCs w:val="28"/>
        </w:rPr>
      </w:pPr>
      <w:r>
        <w:rPr>
          <w:b/>
          <w:sz w:val="28"/>
          <w:szCs w:val="28"/>
        </w:rPr>
        <w:lastRenderedPageBreak/>
        <w:t>IV. Akty prawne</w:t>
      </w:r>
    </w:p>
    <w:p w:rsidR="002C27FC" w:rsidRDefault="00974E21">
      <w:pPr>
        <w:pStyle w:val="Akapitzlist"/>
        <w:numPr>
          <w:ilvl w:val="0"/>
          <w:numId w:val="14"/>
        </w:numPr>
        <w:spacing w:line="360" w:lineRule="auto"/>
        <w:jc w:val="both"/>
        <w:rPr>
          <w:rFonts w:cs="Calibri"/>
          <w:sz w:val="24"/>
          <w:szCs w:val="24"/>
        </w:rPr>
      </w:pPr>
      <w:r>
        <w:rPr>
          <w:rFonts w:cs="Calibri"/>
          <w:sz w:val="24"/>
          <w:szCs w:val="24"/>
        </w:rPr>
        <w:t>Konstytucja RP z dnia 2 kwietnia 1997 r. (Dz.U. z 1997r. ; nr 78; poz. 483);</w:t>
      </w:r>
    </w:p>
    <w:p w:rsidR="002C27FC" w:rsidRDefault="00974E21">
      <w:pPr>
        <w:pStyle w:val="Akapitzlist"/>
        <w:numPr>
          <w:ilvl w:val="0"/>
          <w:numId w:val="14"/>
        </w:numPr>
        <w:spacing w:line="360" w:lineRule="auto"/>
        <w:jc w:val="both"/>
        <w:rPr>
          <w:rFonts w:cs="Calibri"/>
          <w:sz w:val="24"/>
          <w:szCs w:val="24"/>
        </w:rPr>
      </w:pPr>
      <w:r>
        <w:rPr>
          <w:rFonts w:cs="Calibri"/>
          <w:sz w:val="24"/>
          <w:szCs w:val="24"/>
        </w:rPr>
        <w:t>Konwencja o Prawach Dziecka, przyjęta przez Zgromadzenie Ogólne ONZ dnia 20 listopada 1989 r. (Dz.U. z 1991 r. Nr 120, poz. 526);</w:t>
      </w:r>
    </w:p>
    <w:p w:rsidR="002C27FC" w:rsidRDefault="00974E21">
      <w:pPr>
        <w:pStyle w:val="Akapitzlist"/>
        <w:numPr>
          <w:ilvl w:val="0"/>
          <w:numId w:val="14"/>
        </w:numPr>
        <w:spacing w:line="360" w:lineRule="auto"/>
        <w:jc w:val="both"/>
        <w:rPr>
          <w:rFonts w:cs="Calibri"/>
          <w:sz w:val="24"/>
          <w:szCs w:val="24"/>
        </w:rPr>
      </w:pPr>
      <w:r>
        <w:rPr>
          <w:rFonts w:cs="Calibri"/>
          <w:sz w:val="24"/>
          <w:szCs w:val="24"/>
        </w:rPr>
        <w:t>Ustawa z dnia 14 grudnia 2016r. Prawo oświatowe (Dz. U. z 2017r., poz. 59);</w:t>
      </w:r>
    </w:p>
    <w:p w:rsidR="002C27FC" w:rsidRPr="00974E21" w:rsidRDefault="00974E21">
      <w:pPr>
        <w:pStyle w:val="Akapitzlist"/>
        <w:numPr>
          <w:ilvl w:val="0"/>
          <w:numId w:val="14"/>
        </w:numPr>
        <w:spacing w:after="120" w:line="240" w:lineRule="auto"/>
        <w:contextualSpacing w:val="0"/>
        <w:jc w:val="both"/>
        <w:rPr>
          <w:sz w:val="24"/>
          <w:szCs w:val="24"/>
        </w:rPr>
      </w:pPr>
      <w:r w:rsidRPr="00974E21">
        <w:rPr>
          <w:sz w:val="24"/>
          <w:szCs w:val="24"/>
        </w:rPr>
        <w:t>Ustawa z dnia 7 września 1991r. o systemie oświaty (tekst jednolity: Dz. U. z 2016r. poz. 1943);</w:t>
      </w:r>
    </w:p>
    <w:p w:rsidR="002C27FC" w:rsidRDefault="00974E21">
      <w:pPr>
        <w:pStyle w:val="Akapitzlist"/>
        <w:numPr>
          <w:ilvl w:val="0"/>
          <w:numId w:val="14"/>
        </w:numPr>
        <w:spacing w:after="120" w:line="240" w:lineRule="auto"/>
        <w:contextualSpacing w:val="0"/>
        <w:jc w:val="both"/>
        <w:rPr>
          <w:sz w:val="24"/>
          <w:szCs w:val="24"/>
        </w:rPr>
      </w:pPr>
      <w:r>
        <w:rPr>
          <w:rFonts w:cstheme="minorHAnsi"/>
          <w:color w:val="000000"/>
          <w:sz w:val="24"/>
          <w:szCs w:val="24"/>
        </w:rPr>
        <w:t xml:space="preserve">Rozporządzenie Ministra Edukacji Narodowej z dnia 30 kwietnia 2013 r. w sprawie zasad udzielania i organizacji pomocy psychologiczno-pedagogicznej w publicznych przedszkolach, szkołach i placówkach (Dz. U. 2013 poz. 532 z </w:t>
      </w:r>
      <w:r>
        <w:rPr>
          <w:rFonts w:cs="Calibri"/>
          <w:color w:val="000000"/>
          <w:sz w:val="24"/>
          <w:szCs w:val="24"/>
        </w:rPr>
        <w:t>późniejszymi zmianami</w:t>
      </w:r>
      <w:r>
        <w:rPr>
          <w:rFonts w:cstheme="minorHAnsi"/>
          <w:color w:val="000000"/>
          <w:sz w:val="24"/>
          <w:szCs w:val="24"/>
        </w:rPr>
        <w:t>);</w:t>
      </w:r>
    </w:p>
    <w:p w:rsidR="002C27FC" w:rsidRDefault="00974E21">
      <w:pPr>
        <w:pStyle w:val="Akapitzlist"/>
        <w:numPr>
          <w:ilvl w:val="0"/>
          <w:numId w:val="14"/>
        </w:numPr>
        <w:spacing w:after="120" w:line="240" w:lineRule="auto"/>
        <w:contextualSpacing w:val="0"/>
        <w:jc w:val="both"/>
        <w:rPr>
          <w:sz w:val="24"/>
          <w:szCs w:val="24"/>
        </w:rPr>
      </w:pPr>
      <w:r>
        <w:rPr>
          <w:rFonts w:cstheme="minorHAnsi"/>
          <w:color w:val="000000"/>
          <w:sz w:val="24"/>
          <w:szCs w:val="24"/>
        </w:rPr>
        <w:t xml:space="preserve">Rozporządzenie MEN z dnia 9 sierpnia 2017 w sprawie zasad organizacji i udzielania pomocy psychologiczno-pedagogicznej w publicznych przedszkolach, szkołach i placówkach </w:t>
      </w:r>
      <w:r>
        <w:rPr>
          <w:rFonts w:cs="Calibri"/>
          <w:color w:val="000000"/>
          <w:sz w:val="24"/>
          <w:szCs w:val="24"/>
        </w:rPr>
        <w:t>(</w:t>
      </w:r>
      <w:r>
        <w:rPr>
          <w:rFonts w:cstheme="minorHAnsi"/>
          <w:color w:val="000000"/>
          <w:sz w:val="24"/>
          <w:szCs w:val="24"/>
        </w:rPr>
        <w:t>Dz. U. 2017 poz. 1591);</w:t>
      </w:r>
    </w:p>
    <w:p w:rsidR="002C27FC" w:rsidRDefault="00974E21">
      <w:pPr>
        <w:pStyle w:val="Akapitzlist"/>
        <w:numPr>
          <w:ilvl w:val="0"/>
          <w:numId w:val="14"/>
        </w:numPr>
        <w:spacing w:line="360" w:lineRule="auto"/>
        <w:jc w:val="both"/>
        <w:rPr>
          <w:rFonts w:cs="Calibri"/>
          <w:sz w:val="24"/>
          <w:szCs w:val="24"/>
        </w:rPr>
      </w:pPr>
      <w:r>
        <w:rPr>
          <w:rFonts w:cs="Calibri"/>
          <w:sz w:val="24"/>
          <w:szCs w:val="24"/>
        </w:rPr>
        <w:t>Ustawa z dnia 26 stycznia 1982r. Karta nauczyciela (tekst jednolity: Dz. U. z 2017r., poz. 1189);</w:t>
      </w:r>
    </w:p>
    <w:p w:rsidR="002C27FC" w:rsidRDefault="00974E21">
      <w:pPr>
        <w:pStyle w:val="Akapitzlist"/>
        <w:numPr>
          <w:ilvl w:val="0"/>
          <w:numId w:val="14"/>
        </w:numPr>
        <w:spacing w:line="360" w:lineRule="auto"/>
        <w:jc w:val="both"/>
        <w:rPr>
          <w:rFonts w:cs="Calibri"/>
          <w:sz w:val="24"/>
          <w:szCs w:val="24"/>
        </w:rPr>
      </w:pPr>
      <w:r>
        <w:rPr>
          <w:rFonts w:cs="Calibri"/>
          <w:sz w:val="24"/>
          <w:szCs w:val="24"/>
        </w:rPr>
        <w:t>Rozporządzenie Ministra Edukacji Narodowej z dnia 17 czerwca 2016r. zmieniające rozporządzenie w sprawie podstawy programowej wychowania przedszkolnego oraz kształcenia ogólnego w poszczególnych typach szkół ( Dz. U. z 2016r., poz. 895);</w:t>
      </w:r>
    </w:p>
    <w:p w:rsidR="002C27FC" w:rsidRDefault="00974E21">
      <w:pPr>
        <w:pStyle w:val="Akapitzlist"/>
        <w:numPr>
          <w:ilvl w:val="0"/>
          <w:numId w:val="14"/>
        </w:numPr>
        <w:spacing w:line="360" w:lineRule="auto"/>
        <w:jc w:val="both"/>
        <w:rPr>
          <w:rFonts w:cs="Calibri"/>
          <w:sz w:val="24"/>
          <w:szCs w:val="24"/>
        </w:rPr>
      </w:pPr>
      <w:r>
        <w:rPr>
          <w:rFonts w:cs="Calibri"/>
          <w:sz w:val="24"/>
          <w:szCs w:val="24"/>
        </w:rPr>
        <w:t>Rozporządzenie Ministra Edukacji Narodowej z dnia 14 lutego 2017r. w sprawie podstawy programowej 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policealnej (Dz. U. z 2017r., poz. 356);</w:t>
      </w:r>
    </w:p>
    <w:p w:rsidR="002C27FC" w:rsidRDefault="00974E21">
      <w:pPr>
        <w:pStyle w:val="Akapitzlist"/>
        <w:numPr>
          <w:ilvl w:val="0"/>
          <w:numId w:val="14"/>
        </w:numPr>
        <w:spacing w:line="360" w:lineRule="auto"/>
        <w:jc w:val="both"/>
        <w:rPr>
          <w:rFonts w:cs="Calibri"/>
          <w:sz w:val="24"/>
          <w:szCs w:val="24"/>
        </w:rPr>
      </w:pPr>
      <w:r>
        <w:rPr>
          <w:rFonts w:cs="Calibri"/>
          <w:sz w:val="24"/>
          <w:szCs w:val="24"/>
        </w:rPr>
        <w:t>Ustawa o przeciwdziałaniu narkomanii z dnia 29 lipca 2005 r. (Dz.U. z 2005r. Nr 179, poz. 1485 z późniejszymi zmianami: Dz. U. z 2006r. Nr 7 poz. 47 i 48; Dz. U. z 2006r Nr 66 poz. 469; Nr 120 poz. 826);</w:t>
      </w:r>
    </w:p>
    <w:p w:rsidR="002C27FC" w:rsidRDefault="00974E21">
      <w:pPr>
        <w:pStyle w:val="Akapitzlist"/>
        <w:numPr>
          <w:ilvl w:val="0"/>
          <w:numId w:val="14"/>
        </w:numPr>
        <w:spacing w:line="360" w:lineRule="auto"/>
        <w:jc w:val="both"/>
        <w:rPr>
          <w:rFonts w:cs="Calibri"/>
          <w:sz w:val="24"/>
          <w:szCs w:val="24"/>
        </w:rPr>
      </w:pPr>
      <w:r>
        <w:rPr>
          <w:rFonts w:cs="Calibri"/>
          <w:sz w:val="24"/>
          <w:szCs w:val="24"/>
        </w:rPr>
        <w:t>Rozporządzenie Ministra Edukacji Narodowej z dnia 18 sierpnia 2015 r. w sprawie zakresu i form prowadzenia w szkołach i placówkach systemu oświaty działalności wychowawczej, edukacyjnej, informacyjnej i profilaktycznej w celu przeciwdziałania narkomanii (Dz. U. z 2015r., poz. 1249)</w:t>
      </w:r>
    </w:p>
    <w:p w:rsidR="002C27FC" w:rsidRDefault="00974E21">
      <w:pPr>
        <w:pStyle w:val="Akapitzlist"/>
        <w:numPr>
          <w:ilvl w:val="0"/>
          <w:numId w:val="14"/>
        </w:numPr>
        <w:spacing w:line="360" w:lineRule="auto"/>
        <w:jc w:val="both"/>
        <w:rPr>
          <w:rFonts w:cs="Calibri"/>
          <w:sz w:val="24"/>
          <w:szCs w:val="24"/>
        </w:rPr>
      </w:pPr>
      <w:r>
        <w:rPr>
          <w:rFonts w:cs="Calibri"/>
          <w:sz w:val="24"/>
          <w:szCs w:val="24"/>
        </w:rPr>
        <w:t>Ustawa o wychowaniu w trzeźwości i przeciwdziałaniu alkoholizmowi z dnia 26 października 1982 r. (tekst jednolity - Dz. U. z 2002r. Nr 147, poz.1231; Dz. U. z 2007r.Nr 70, poz. 473);</w:t>
      </w:r>
    </w:p>
    <w:p w:rsidR="002C27FC" w:rsidRDefault="00974E21">
      <w:pPr>
        <w:pStyle w:val="Akapitzlist"/>
        <w:numPr>
          <w:ilvl w:val="0"/>
          <w:numId w:val="14"/>
        </w:numPr>
        <w:spacing w:line="360" w:lineRule="auto"/>
        <w:jc w:val="both"/>
        <w:rPr>
          <w:rFonts w:cs="Calibri"/>
          <w:sz w:val="24"/>
          <w:szCs w:val="24"/>
        </w:rPr>
      </w:pPr>
      <w:r>
        <w:rPr>
          <w:rFonts w:cs="Calibri"/>
          <w:sz w:val="24"/>
          <w:szCs w:val="24"/>
        </w:rPr>
        <w:lastRenderedPageBreak/>
        <w:t>Ustawa o zmianie ustawy o ochronie zdrowia psychicznego z dnia 23 lipca 2008r. (Dz. U. z 2008r. Nr 180 poz. 1108). Ustawa o ochronie zdrowia psychicznego z dnia 19 sierpnia 1994 r. (Dz.U. Nr 111, poz. 535; z późniejszymi zmianami - Dz.U. Nr 113, poz. 731 z 1997 r., Dz.U. Nr 141, poz. 1183 z 2005 r.);</w:t>
      </w:r>
    </w:p>
    <w:p w:rsidR="002C27FC" w:rsidRDefault="00974E21">
      <w:pPr>
        <w:pStyle w:val="Akapitzlist"/>
        <w:numPr>
          <w:ilvl w:val="0"/>
          <w:numId w:val="14"/>
        </w:numPr>
        <w:spacing w:line="360" w:lineRule="auto"/>
        <w:jc w:val="both"/>
        <w:rPr>
          <w:rFonts w:cs="Calibri"/>
          <w:sz w:val="24"/>
          <w:szCs w:val="24"/>
        </w:rPr>
      </w:pPr>
      <w:r>
        <w:rPr>
          <w:rFonts w:cs="Calibri"/>
          <w:sz w:val="24"/>
          <w:szCs w:val="24"/>
        </w:rPr>
        <w:t xml:space="preserve"> Ustawa o ochronie zdrowia przed następstwami używania tytoniu i wyrobów tytoniowych z dnia 9 listopada 1995 r. (tekst jednolity: Dz.U. Nr 10. z 1996 r., poz. 55 z późniejszymi zmianami; tekst jednolity: Dz. U. z 2017r. poz. 957);</w:t>
      </w:r>
    </w:p>
    <w:p w:rsidR="002C27FC" w:rsidRDefault="00974E21">
      <w:pPr>
        <w:pStyle w:val="Akapitzlist"/>
        <w:numPr>
          <w:ilvl w:val="0"/>
          <w:numId w:val="14"/>
        </w:numPr>
        <w:spacing w:line="360" w:lineRule="auto"/>
        <w:jc w:val="both"/>
        <w:rPr>
          <w:rFonts w:cs="Calibri"/>
          <w:sz w:val="24"/>
          <w:szCs w:val="24"/>
        </w:rPr>
      </w:pPr>
      <w:r>
        <w:rPr>
          <w:rFonts w:cs="Calibri"/>
          <w:sz w:val="24"/>
          <w:szCs w:val="24"/>
        </w:rPr>
        <w:t>Ustawa o przeciwdziałaniu przemocy w rodzinie z dnia 29 lipca 2005 r. (Dz.U. Nr 180,oz. 1493);</w:t>
      </w:r>
    </w:p>
    <w:p w:rsidR="002C27FC" w:rsidRDefault="00974E21">
      <w:pPr>
        <w:pStyle w:val="Akapitzlist"/>
        <w:numPr>
          <w:ilvl w:val="0"/>
          <w:numId w:val="14"/>
        </w:numPr>
        <w:spacing w:line="360" w:lineRule="auto"/>
        <w:jc w:val="both"/>
        <w:rPr>
          <w:rFonts w:cs="Calibri"/>
          <w:sz w:val="24"/>
          <w:szCs w:val="24"/>
        </w:rPr>
      </w:pPr>
      <w:r>
        <w:rPr>
          <w:rFonts w:cs="Calibri"/>
          <w:sz w:val="24"/>
          <w:szCs w:val="24"/>
        </w:rPr>
        <w:t>Ustawa o postępowaniu w sprawach nieletnich z dnia 26 października 1982 r. (tekst jednolity: Dz.U. z 2002 r. Nr 11, poz. 109 z późniejszymi zmianami);</w:t>
      </w:r>
    </w:p>
    <w:p w:rsidR="00974E21" w:rsidRPr="003458C0" w:rsidRDefault="003458C0">
      <w:pPr>
        <w:pStyle w:val="Akapitzlist"/>
        <w:numPr>
          <w:ilvl w:val="0"/>
          <w:numId w:val="14"/>
        </w:numPr>
        <w:spacing w:line="360" w:lineRule="auto"/>
        <w:jc w:val="both"/>
        <w:rPr>
          <w:rFonts w:cs="Calibri"/>
          <w:sz w:val="24"/>
          <w:szCs w:val="24"/>
        </w:rPr>
      </w:pPr>
      <w:r w:rsidRPr="003458C0">
        <w:rPr>
          <w:sz w:val="24"/>
          <w:szCs w:val="24"/>
        </w:rPr>
        <w:t>Ustawa z dnia 13 maja 2016 r. o przeciwdziałaniu zagrożeniom przestępczością na tle seksualnym i ochronie małoletnich (Dz. U. z 2023 r. poz. 1304 ze zm.) z mocą obowiązywania od 15 lutego 2024 r.</w:t>
      </w:r>
    </w:p>
    <w:p w:rsidR="002C27FC" w:rsidRDefault="00974E21">
      <w:pPr>
        <w:pStyle w:val="Akapitzlist"/>
        <w:numPr>
          <w:ilvl w:val="0"/>
          <w:numId w:val="14"/>
        </w:numPr>
        <w:spacing w:after="120" w:line="240" w:lineRule="auto"/>
        <w:contextualSpacing w:val="0"/>
        <w:jc w:val="both"/>
        <w:rPr>
          <w:sz w:val="24"/>
          <w:szCs w:val="24"/>
        </w:rPr>
      </w:pPr>
      <w:r>
        <w:rPr>
          <w:sz w:val="24"/>
          <w:szCs w:val="24"/>
        </w:rPr>
        <w:t>Rozporządzenie Ministra Edukacji Narodowej z dnia 9 sierpnia 2017 r. w sprawie warunków i trybu udzielania zezwoleń na indywidualny program lub tok nauki oraz organizacji indywidualnego programu lub toku nauki (Dz. U. 2017 poz.569);</w:t>
      </w:r>
    </w:p>
    <w:p w:rsidR="002C27FC" w:rsidRDefault="00974E21">
      <w:pPr>
        <w:pStyle w:val="Akapitzlist"/>
        <w:numPr>
          <w:ilvl w:val="0"/>
          <w:numId w:val="14"/>
        </w:numPr>
        <w:spacing w:line="360" w:lineRule="auto"/>
        <w:jc w:val="both"/>
        <w:rPr>
          <w:rFonts w:cs="Calibri"/>
          <w:sz w:val="24"/>
          <w:szCs w:val="24"/>
        </w:rPr>
      </w:pPr>
      <w:r>
        <w:rPr>
          <w:rFonts w:cs="Calibri"/>
          <w:sz w:val="24"/>
          <w:szCs w:val="24"/>
        </w:rPr>
        <w:t>Statut szkoły;</w:t>
      </w:r>
    </w:p>
    <w:p w:rsidR="002C27FC" w:rsidRDefault="00974E21">
      <w:pPr>
        <w:pStyle w:val="Akapitzlist"/>
        <w:numPr>
          <w:ilvl w:val="0"/>
          <w:numId w:val="14"/>
        </w:numPr>
        <w:spacing w:line="360" w:lineRule="auto"/>
        <w:ind w:left="714" w:hanging="357"/>
        <w:rPr>
          <w:rFonts w:cs="Calibri"/>
          <w:sz w:val="24"/>
          <w:szCs w:val="24"/>
        </w:rPr>
      </w:pPr>
      <w:r>
        <w:rPr>
          <w:rFonts w:cs="Calibri"/>
          <w:sz w:val="24"/>
          <w:szCs w:val="24"/>
        </w:rPr>
        <w:t>Programy narodowe i krajowe w zakresie profilaktyki i promocji zdrowia</w:t>
      </w:r>
      <w:r w:rsidR="003458C0">
        <w:rPr>
          <w:rFonts w:cs="Calibri"/>
          <w:sz w:val="24"/>
          <w:szCs w:val="24"/>
        </w:rPr>
        <w:t>.</w:t>
      </w:r>
    </w:p>
    <w:p w:rsidR="002C27FC" w:rsidRDefault="002C27FC">
      <w:pPr>
        <w:spacing w:after="120" w:line="240" w:lineRule="auto"/>
        <w:ind w:left="360"/>
        <w:rPr>
          <w:sz w:val="24"/>
          <w:szCs w:val="24"/>
        </w:rPr>
      </w:pPr>
    </w:p>
    <w:p w:rsidR="002C27FC" w:rsidRDefault="002C27FC">
      <w:pPr>
        <w:spacing w:after="120" w:line="240" w:lineRule="auto"/>
        <w:rPr>
          <w:sz w:val="24"/>
          <w:szCs w:val="24"/>
        </w:rPr>
      </w:pPr>
    </w:p>
    <w:p w:rsidR="002C27FC" w:rsidRDefault="002C27FC">
      <w:pPr>
        <w:spacing w:after="120" w:line="240" w:lineRule="auto"/>
        <w:rPr>
          <w:sz w:val="24"/>
          <w:szCs w:val="24"/>
        </w:rPr>
      </w:pPr>
    </w:p>
    <w:p w:rsidR="003458C0" w:rsidRDefault="003458C0">
      <w:pPr>
        <w:spacing w:after="120" w:line="240" w:lineRule="auto"/>
        <w:rPr>
          <w:sz w:val="24"/>
          <w:szCs w:val="24"/>
        </w:rPr>
      </w:pPr>
    </w:p>
    <w:p w:rsidR="003458C0" w:rsidRDefault="003458C0">
      <w:pPr>
        <w:spacing w:after="120" w:line="240" w:lineRule="auto"/>
        <w:rPr>
          <w:sz w:val="24"/>
          <w:szCs w:val="24"/>
        </w:rPr>
      </w:pPr>
    </w:p>
    <w:p w:rsidR="002C27FC" w:rsidRDefault="002C27FC">
      <w:pPr>
        <w:spacing w:after="120" w:line="240" w:lineRule="auto"/>
        <w:rPr>
          <w:sz w:val="24"/>
          <w:szCs w:val="24"/>
        </w:rPr>
      </w:pPr>
    </w:p>
    <w:p w:rsidR="002C27FC" w:rsidRDefault="00974E21">
      <w:pPr>
        <w:spacing w:after="0" w:line="360" w:lineRule="auto"/>
        <w:jc w:val="both"/>
        <w:rPr>
          <w:b/>
          <w:sz w:val="28"/>
          <w:szCs w:val="28"/>
        </w:rPr>
      </w:pPr>
      <w:r>
        <w:rPr>
          <w:b/>
          <w:sz w:val="28"/>
          <w:szCs w:val="28"/>
        </w:rPr>
        <w:t>V. Wizja szkoły</w:t>
      </w:r>
    </w:p>
    <w:p w:rsidR="002C27FC" w:rsidRDefault="00974E21">
      <w:pPr>
        <w:spacing w:after="0" w:line="360" w:lineRule="auto"/>
        <w:jc w:val="both"/>
        <w:rPr>
          <w:rFonts w:cstheme="minorHAnsi"/>
          <w:sz w:val="24"/>
          <w:szCs w:val="24"/>
          <w:lang w:eastAsia="pl-PL"/>
        </w:rPr>
      </w:pPr>
      <w:r>
        <w:rPr>
          <w:rFonts w:cstheme="minorHAnsi"/>
          <w:sz w:val="24"/>
          <w:szCs w:val="24"/>
          <w:lang w:eastAsia="pl-PL"/>
        </w:rPr>
        <w:t>Nasza szkoła chce być placówką, w której:</w:t>
      </w:r>
    </w:p>
    <w:p w:rsidR="002C27FC" w:rsidRDefault="00974E21">
      <w:pPr>
        <w:numPr>
          <w:ilvl w:val="0"/>
          <w:numId w:val="5"/>
        </w:numPr>
        <w:spacing w:after="0" w:line="360" w:lineRule="auto"/>
        <w:jc w:val="both"/>
        <w:rPr>
          <w:rFonts w:cstheme="minorHAnsi"/>
          <w:sz w:val="24"/>
          <w:szCs w:val="24"/>
          <w:lang w:eastAsia="pl-PL"/>
        </w:rPr>
      </w:pPr>
      <w:r>
        <w:rPr>
          <w:rFonts w:cstheme="minorHAnsi"/>
          <w:sz w:val="24"/>
          <w:szCs w:val="24"/>
          <w:lang w:eastAsia="pl-PL"/>
        </w:rPr>
        <w:lastRenderedPageBreak/>
        <w:t>panuje życzliwa i bezpieczna atmosfera, oparta na wzajemnym szacunku nauczycieli, uczniów i rodziców, na udzielaniu sobie pomocy i wsparcia oraz aktywnym współdziałaniu we wszystkich sprawach dotyczących uczniów;</w:t>
      </w:r>
    </w:p>
    <w:p w:rsidR="002C27FC" w:rsidRDefault="00974E21">
      <w:pPr>
        <w:numPr>
          <w:ilvl w:val="0"/>
          <w:numId w:val="5"/>
        </w:numPr>
        <w:spacing w:after="0" w:line="360" w:lineRule="auto"/>
        <w:jc w:val="both"/>
        <w:rPr>
          <w:rFonts w:cstheme="minorHAnsi"/>
          <w:sz w:val="24"/>
          <w:szCs w:val="24"/>
          <w:lang w:eastAsia="pl-PL"/>
        </w:rPr>
      </w:pPr>
      <w:r>
        <w:rPr>
          <w:rFonts w:cstheme="minorHAnsi"/>
          <w:sz w:val="24"/>
          <w:szCs w:val="24"/>
          <w:lang w:eastAsia="pl-PL"/>
        </w:rPr>
        <w:t>dba się o kształtowanie szacunku do historii, tradycji i kultury wielkiej i małej ojczyzny;</w:t>
      </w:r>
    </w:p>
    <w:p w:rsidR="002C27FC" w:rsidRDefault="00974E21">
      <w:pPr>
        <w:numPr>
          <w:ilvl w:val="0"/>
          <w:numId w:val="5"/>
        </w:numPr>
        <w:spacing w:after="0" w:line="360" w:lineRule="auto"/>
        <w:ind w:left="357" w:hanging="357"/>
        <w:jc w:val="both"/>
        <w:rPr>
          <w:rFonts w:cstheme="minorHAnsi"/>
          <w:sz w:val="24"/>
          <w:szCs w:val="24"/>
          <w:lang w:eastAsia="pl-PL"/>
        </w:rPr>
      </w:pPr>
      <w:r>
        <w:rPr>
          <w:rFonts w:cstheme="minorHAnsi"/>
          <w:sz w:val="24"/>
          <w:szCs w:val="24"/>
          <w:lang w:eastAsia="pl-PL"/>
        </w:rPr>
        <w:t>uczeń ma zapewnioną opiekę i pomoc psychologiczno-pedagogiczną;</w:t>
      </w:r>
    </w:p>
    <w:p w:rsidR="002C27FC" w:rsidRDefault="00974E21">
      <w:pPr>
        <w:pStyle w:val="Akapitzlist"/>
        <w:numPr>
          <w:ilvl w:val="0"/>
          <w:numId w:val="5"/>
        </w:numPr>
        <w:spacing w:line="360" w:lineRule="auto"/>
        <w:ind w:left="357" w:hanging="357"/>
        <w:rPr>
          <w:rFonts w:cstheme="minorHAnsi"/>
          <w:sz w:val="24"/>
          <w:szCs w:val="24"/>
          <w:lang w:eastAsia="pl-PL"/>
        </w:rPr>
      </w:pPr>
      <w:r>
        <w:rPr>
          <w:rFonts w:cstheme="minorHAnsi"/>
          <w:sz w:val="24"/>
          <w:szCs w:val="24"/>
          <w:lang w:eastAsia="pl-PL"/>
        </w:rPr>
        <w:t>wyrównujemy szanse edukacyjne poprzez indywidualizację procesu nauczania i wychowania;</w:t>
      </w:r>
    </w:p>
    <w:p w:rsidR="002C27FC" w:rsidRDefault="00974E21">
      <w:pPr>
        <w:pStyle w:val="Akapitzlist"/>
        <w:numPr>
          <w:ilvl w:val="0"/>
          <w:numId w:val="5"/>
        </w:numPr>
        <w:spacing w:line="360" w:lineRule="auto"/>
        <w:ind w:left="357" w:hanging="357"/>
        <w:rPr>
          <w:rFonts w:cstheme="minorHAnsi"/>
          <w:sz w:val="24"/>
          <w:szCs w:val="24"/>
          <w:lang w:eastAsia="pl-PL"/>
        </w:rPr>
      </w:pPr>
      <w:r>
        <w:rPr>
          <w:rFonts w:cstheme="minorHAnsi"/>
          <w:sz w:val="24"/>
          <w:szCs w:val="24"/>
          <w:lang w:eastAsia="pl-PL"/>
        </w:rPr>
        <w:t>zapewniamy uczniom poczucie bezpieczeństwa fizycznego i psychicznego;</w:t>
      </w:r>
    </w:p>
    <w:p w:rsidR="002C27FC" w:rsidRDefault="00974E21">
      <w:pPr>
        <w:pStyle w:val="Akapitzlist"/>
        <w:numPr>
          <w:ilvl w:val="0"/>
          <w:numId w:val="5"/>
        </w:numPr>
        <w:rPr>
          <w:rFonts w:cstheme="minorHAnsi"/>
          <w:sz w:val="24"/>
          <w:szCs w:val="24"/>
          <w:lang w:eastAsia="pl-PL"/>
        </w:rPr>
      </w:pPr>
      <w:r>
        <w:rPr>
          <w:rFonts w:cstheme="minorHAnsi"/>
          <w:sz w:val="24"/>
          <w:szCs w:val="24"/>
          <w:lang w:eastAsia="pl-PL"/>
        </w:rPr>
        <w:t>wspieramy uczniów w rozpoznawaniu predyspozycji i określaniu drogi ich  dalszej edukacji.</w:t>
      </w:r>
    </w:p>
    <w:p w:rsidR="002C27FC" w:rsidRDefault="002C27FC">
      <w:pPr>
        <w:spacing w:after="0" w:line="360" w:lineRule="auto"/>
        <w:jc w:val="both"/>
        <w:rPr>
          <w:rFonts w:cstheme="minorHAnsi"/>
          <w:sz w:val="24"/>
          <w:szCs w:val="24"/>
          <w:lang w:eastAsia="pl-PL"/>
        </w:rPr>
      </w:pPr>
    </w:p>
    <w:p w:rsidR="002C27FC" w:rsidRDefault="002C27FC">
      <w:pPr>
        <w:spacing w:after="0" w:line="360" w:lineRule="auto"/>
        <w:jc w:val="both"/>
        <w:rPr>
          <w:rFonts w:cstheme="minorHAnsi"/>
          <w:sz w:val="24"/>
          <w:szCs w:val="24"/>
          <w:lang w:eastAsia="pl-PL"/>
        </w:rPr>
      </w:pPr>
    </w:p>
    <w:p w:rsidR="002C27FC" w:rsidRDefault="00974E21">
      <w:pPr>
        <w:spacing w:after="0" w:line="360" w:lineRule="auto"/>
        <w:jc w:val="both"/>
        <w:rPr>
          <w:rFonts w:cstheme="minorHAnsi"/>
          <w:b/>
          <w:sz w:val="28"/>
          <w:szCs w:val="28"/>
          <w:lang w:eastAsia="pl-PL"/>
        </w:rPr>
      </w:pPr>
      <w:r>
        <w:rPr>
          <w:rFonts w:cstheme="minorHAnsi"/>
          <w:b/>
          <w:sz w:val="28"/>
          <w:szCs w:val="28"/>
          <w:lang w:eastAsia="pl-PL"/>
        </w:rPr>
        <w:t>VI. Misja szkoły</w:t>
      </w:r>
    </w:p>
    <w:p w:rsidR="002C27FC" w:rsidRDefault="00974E21">
      <w:pPr>
        <w:spacing w:after="0" w:line="360" w:lineRule="auto"/>
        <w:jc w:val="both"/>
        <w:rPr>
          <w:rFonts w:cstheme="minorHAnsi"/>
          <w:sz w:val="24"/>
          <w:szCs w:val="24"/>
          <w:lang w:eastAsia="pl-PL"/>
        </w:rPr>
      </w:pPr>
      <w:r>
        <w:rPr>
          <w:rFonts w:cstheme="minorHAnsi"/>
          <w:sz w:val="24"/>
          <w:szCs w:val="24"/>
          <w:lang w:eastAsia="pl-PL"/>
        </w:rPr>
        <w:t>Uczniowie naszej szkoły mają możliwość rozwoju we wszystkich sferach osobowości. Przygotowują się do wypełniania obowiązków rodzinnych                     i społecznych w oparciu o zasady solidarności, demokracji, tolerancji i sprawiedliwości. Wartościami nadrzędnymi, przyjętymi w naszej szkole, są szacunek do drugiego człowieka, odpowiedzialność za siebie i innych oraz tworzenie wspólnoty uczniów, nauczycieli i rodziców wynikającej                           ze współpracy i wzajemnego zaufania.</w:t>
      </w:r>
    </w:p>
    <w:p w:rsidR="002C27FC" w:rsidRDefault="002C27FC">
      <w:pPr>
        <w:spacing w:after="0" w:line="360" w:lineRule="auto"/>
        <w:jc w:val="both"/>
        <w:rPr>
          <w:rFonts w:cstheme="minorHAnsi"/>
          <w:sz w:val="24"/>
          <w:szCs w:val="24"/>
          <w:lang w:eastAsia="pl-PL"/>
        </w:rPr>
      </w:pPr>
    </w:p>
    <w:p w:rsidR="002C27FC" w:rsidRDefault="002C27FC">
      <w:pPr>
        <w:spacing w:after="0" w:line="360" w:lineRule="auto"/>
        <w:jc w:val="both"/>
        <w:rPr>
          <w:rFonts w:cstheme="minorHAnsi"/>
          <w:sz w:val="24"/>
          <w:szCs w:val="24"/>
          <w:lang w:eastAsia="pl-PL"/>
        </w:rPr>
      </w:pPr>
    </w:p>
    <w:p w:rsidR="002C27FC" w:rsidRDefault="002C27FC">
      <w:pPr>
        <w:spacing w:after="0" w:line="360" w:lineRule="auto"/>
        <w:jc w:val="both"/>
        <w:rPr>
          <w:rFonts w:cstheme="minorHAnsi"/>
          <w:sz w:val="24"/>
          <w:szCs w:val="24"/>
          <w:lang w:eastAsia="pl-PL"/>
        </w:rPr>
      </w:pPr>
    </w:p>
    <w:p w:rsidR="002C27FC" w:rsidRDefault="002C27FC">
      <w:pPr>
        <w:spacing w:after="0" w:line="360" w:lineRule="auto"/>
        <w:jc w:val="both"/>
        <w:rPr>
          <w:rFonts w:cstheme="minorHAnsi"/>
          <w:sz w:val="24"/>
          <w:szCs w:val="24"/>
          <w:lang w:eastAsia="pl-PL"/>
        </w:rPr>
      </w:pPr>
    </w:p>
    <w:p w:rsidR="002C27FC" w:rsidRDefault="002C27FC">
      <w:pPr>
        <w:spacing w:after="0" w:line="360" w:lineRule="auto"/>
        <w:jc w:val="both"/>
        <w:rPr>
          <w:rFonts w:cstheme="minorHAnsi"/>
          <w:sz w:val="24"/>
          <w:szCs w:val="24"/>
          <w:lang w:eastAsia="pl-PL"/>
        </w:rPr>
      </w:pPr>
    </w:p>
    <w:p w:rsidR="002C27FC" w:rsidRDefault="00974E21">
      <w:pPr>
        <w:spacing w:after="0" w:line="360" w:lineRule="auto"/>
        <w:jc w:val="both"/>
        <w:rPr>
          <w:rFonts w:cstheme="minorHAnsi"/>
          <w:b/>
          <w:sz w:val="28"/>
          <w:szCs w:val="28"/>
          <w:lang w:eastAsia="pl-PL"/>
        </w:rPr>
      </w:pPr>
      <w:r>
        <w:rPr>
          <w:rFonts w:cstheme="minorHAnsi"/>
          <w:b/>
          <w:sz w:val="28"/>
          <w:szCs w:val="28"/>
          <w:lang w:eastAsia="pl-PL"/>
        </w:rPr>
        <w:t>VII. Cel ogólny i cele szczegółowe programu wychowawczo-profilaktycznego</w:t>
      </w:r>
    </w:p>
    <w:p w:rsidR="002C27FC" w:rsidRDefault="00974E21">
      <w:pPr>
        <w:spacing w:after="0" w:line="360" w:lineRule="auto"/>
        <w:jc w:val="both"/>
        <w:rPr>
          <w:rFonts w:cstheme="minorHAnsi"/>
          <w:b/>
          <w:sz w:val="26"/>
          <w:szCs w:val="26"/>
          <w:lang w:eastAsia="pl-PL"/>
        </w:rPr>
      </w:pPr>
      <w:r>
        <w:rPr>
          <w:rFonts w:cstheme="minorHAnsi"/>
          <w:b/>
          <w:sz w:val="26"/>
          <w:szCs w:val="26"/>
          <w:lang w:eastAsia="pl-PL"/>
        </w:rPr>
        <w:t>Cel ogólny:</w:t>
      </w:r>
    </w:p>
    <w:p w:rsidR="002C27FC" w:rsidRDefault="00974E21">
      <w:pPr>
        <w:pStyle w:val="Akapitzlist"/>
        <w:numPr>
          <w:ilvl w:val="0"/>
          <w:numId w:val="15"/>
        </w:numPr>
        <w:spacing w:after="0" w:line="360" w:lineRule="auto"/>
        <w:jc w:val="both"/>
        <w:rPr>
          <w:rFonts w:cstheme="minorHAnsi"/>
          <w:sz w:val="24"/>
          <w:szCs w:val="24"/>
          <w:lang w:eastAsia="pl-PL"/>
        </w:rPr>
      </w:pPr>
      <w:r>
        <w:rPr>
          <w:rFonts w:cstheme="minorHAnsi"/>
          <w:sz w:val="24"/>
          <w:szCs w:val="24"/>
          <w:lang w:eastAsia="pl-PL"/>
        </w:rPr>
        <w:lastRenderedPageBreak/>
        <w:t>Dbałość o integralny rozwój fizyczny, intelektualny, emocjonalny, społeczny i moralny ucznia, tak by w przyszłości mógł wypełniać obowiązki rodzinne i obywatelskie w oparciu o zasady solidarności, demokracji, tolerancji, sprawiedliwości i wolności.</w:t>
      </w:r>
    </w:p>
    <w:p w:rsidR="002C27FC" w:rsidRDefault="002C27FC">
      <w:pPr>
        <w:spacing w:after="0" w:line="360" w:lineRule="auto"/>
        <w:jc w:val="both"/>
        <w:rPr>
          <w:rFonts w:cstheme="minorHAnsi"/>
          <w:sz w:val="24"/>
          <w:szCs w:val="24"/>
          <w:lang w:eastAsia="pl-PL"/>
        </w:rPr>
      </w:pPr>
    </w:p>
    <w:p w:rsidR="002C27FC" w:rsidRDefault="00974E21">
      <w:pPr>
        <w:spacing w:after="0" w:line="360" w:lineRule="auto"/>
        <w:jc w:val="both"/>
        <w:rPr>
          <w:rFonts w:cstheme="minorHAnsi"/>
          <w:b/>
          <w:sz w:val="26"/>
          <w:szCs w:val="26"/>
          <w:lang w:eastAsia="pl-PL"/>
        </w:rPr>
      </w:pPr>
      <w:r>
        <w:rPr>
          <w:rFonts w:cstheme="minorHAnsi"/>
          <w:b/>
          <w:sz w:val="26"/>
          <w:szCs w:val="26"/>
          <w:lang w:eastAsia="pl-PL"/>
        </w:rPr>
        <w:t>Cele szczegółowe:</w:t>
      </w:r>
    </w:p>
    <w:p w:rsidR="002C27FC" w:rsidRDefault="00974E21">
      <w:pPr>
        <w:pStyle w:val="Akapitzlist"/>
        <w:numPr>
          <w:ilvl w:val="0"/>
          <w:numId w:val="3"/>
        </w:numPr>
        <w:spacing w:after="120" w:line="360" w:lineRule="auto"/>
        <w:rPr>
          <w:sz w:val="24"/>
          <w:szCs w:val="24"/>
        </w:rPr>
      </w:pPr>
      <w:r>
        <w:rPr>
          <w:sz w:val="24"/>
          <w:szCs w:val="24"/>
        </w:rPr>
        <w:t>Pogłębianie wiedzy na temat zachowań zdrowotnych i zdrowego stylu życia;</w:t>
      </w:r>
    </w:p>
    <w:p w:rsidR="002C27FC" w:rsidRDefault="00974E21">
      <w:pPr>
        <w:pStyle w:val="Akapitzlist"/>
        <w:numPr>
          <w:ilvl w:val="0"/>
          <w:numId w:val="3"/>
        </w:numPr>
        <w:spacing w:after="120" w:line="360" w:lineRule="auto"/>
        <w:rPr>
          <w:sz w:val="24"/>
          <w:szCs w:val="24"/>
        </w:rPr>
      </w:pPr>
      <w:r>
        <w:rPr>
          <w:sz w:val="24"/>
          <w:szCs w:val="24"/>
        </w:rPr>
        <w:t>Kształtowanie aktywnej postawy wobec zdrowia;</w:t>
      </w:r>
    </w:p>
    <w:p w:rsidR="002C27FC" w:rsidRDefault="00974E21">
      <w:pPr>
        <w:pStyle w:val="Akapitzlist"/>
        <w:numPr>
          <w:ilvl w:val="0"/>
          <w:numId w:val="3"/>
        </w:numPr>
        <w:spacing w:after="120" w:line="360" w:lineRule="auto"/>
        <w:rPr>
          <w:sz w:val="24"/>
          <w:szCs w:val="24"/>
        </w:rPr>
      </w:pPr>
      <w:r>
        <w:rPr>
          <w:sz w:val="24"/>
          <w:szCs w:val="24"/>
        </w:rPr>
        <w:t>Wspieranie  indywidualnego  rozwoju  ucznia,  stosownie  do jego  potrzeb  i  możliwości;</w:t>
      </w:r>
    </w:p>
    <w:p w:rsidR="002C27FC" w:rsidRDefault="00974E21">
      <w:pPr>
        <w:pStyle w:val="Akapitzlist"/>
        <w:numPr>
          <w:ilvl w:val="0"/>
          <w:numId w:val="3"/>
        </w:numPr>
        <w:spacing w:after="120" w:line="360" w:lineRule="auto"/>
        <w:rPr>
          <w:sz w:val="24"/>
          <w:szCs w:val="24"/>
        </w:rPr>
      </w:pPr>
      <w:r>
        <w:rPr>
          <w:sz w:val="24"/>
          <w:szCs w:val="24"/>
        </w:rPr>
        <w:t>Kształtowanie zachowań asertywnych;</w:t>
      </w:r>
    </w:p>
    <w:p w:rsidR="002C27FC" w:rsidRDefault="00974E21">
      <w:pPr>
        <w:pStyle w:val="Akapitzlist"/>
        <w:numPr>
          <w:ilvl w:val="0"/>
          <w:numId w:val="3"/>
        </w:numPr>
        <w:spacing w:after="120" w:line="360" w:lineRule="auto"/>
        <w:rPr>
          <w:sz w:val="24"/>
          <w:szCs w:val="24"/>
        </w:rPr>
      </w:pPr>
      <w:r>
        <w:rPr>
          <w:sz w:val="24"/>
          <w:szCs w:val="24"/>
        </w:rPr>
        <w:t>Wzmacnianie poczucia własnej wartości;</w:t>
      </w:r>
    </w:p>
    <w:p w:rsidR="002C27FC" w:rsidRDefault="00974E21">
      <w:pPr>
        <w:pStyle w:val="Akapitzlist"/>
        <w:numPr>
          <w:ilvl w:val="0"/>
          <w:numId w:val="3"/>
        </w:numPr>
        <w:spacing w:after="120" w:line="360" w:lineRule="auto"/>
        <w:rPr>
          <w:sz w:val="24"/>
          <w:szCs w:val="24"/>
        </w:rPr>
      </w:pPr>
      <w:r>
        <w:rPr>
          <w:sz w:val="24"/>
          <w:szCs w:val="24"/>
        </w:rPr>
        <w:t>Rozwijanie świadomości właściwego korzystania ze środków masowego przekazu;</w:t>
      </w:r>
    </w:p>
    <w:p w:rsidR="002C27FC" w:rsidRDefault="00974E21">
      <w:pPr>
        <w:pStyle w:val="Akapitzlist"/>
        <w:numPr>
          <w:ilvl w:val="0"/>
          <w:numId w:val="3"/>
        </w:numPr>
        <w:spacing w:after="120" w:line="360" w:lineRule="auto"/>
        <w:rPr>
          <w:sz w:val="24"/>
          <w:szCs w:val="24"/>
        </w:rPr>
      </w:pPr>
      <w:r>
        <w:rPr>
          <w:sz w:val="24"/>
          <w:szCs w:val="24"/>
        </w:rPr>
        <w:t>Rozwijanie umiejętności wykorzystania czasu wolnego na rozwój zainteresowań i uzdolnień;</w:t>
      </w:r>
    </w:p>
    <w:p w:rsidR="002C27FC" w:rsidRDefault="00974E21">
      <w:pPr>
        <w:pStyle w:val="Akapitzlist"/>
        <w:numPr>
          <w:ilvl w:val="0"/>
          <w:numId w:val="3"/>
        </w:numPr>
        <w:spacing w:after="120" w:line="360" w:lineRule="auto"/>
        <w:rPr>
          <w:sz w:val="24"/>
          <w:szCs w:val="24"/>
        </w:rPr>
      </w:pPr>
      <w:r>
        <w:rPr>
          <w:sz w:val="24"/>
          <w:szCs w:val="24"/>
        </w:rPr>
        <w:t>Przeciwdziałanie dyskryminacji, wspieranie tolerancji wobec wszelkich różnic;</w:t>
      </w:r>
    </w:p>
    <w:p w:rsidR="002C27FC" w:rsidRDefault="00974E21">
      <w:pPr>
        <w:pStyle w:val="Akapitzlist"/>
        <w:numPr>
          <w:ilvl w:val="0"/>
          <w:numId w:val="3"/>
        </w:numPr>
        <w:spacing w:after="120" w:line="360" w:lineRule="auto"/>
        <w:rPr>
          <w:sz w:val="24"/>
          <w:szCs w:val="24"/>
        </w:rPr>
      </w:pPr>
      <w:r>
        <w:rPr>
          <w:sz w:val="24"/>
          <w:szCs w:val="24"/>
        </w:rPr>
        <w:t>Wzmacnianie poczucia bezpieczeństwa w szkole;</w:t>
      </w:r>
    </w:p>
    <w:p w:rsidR="002C27FC" w:rsidRDefault="00974E21">
      <w:pPr>
        <w:pStyle w:val="Akapitzlist"/>
        <w:numPr>
          <w:ilvl w:val="0"/>
          <w:numId w:val="3"/>
        </w:numPr>
        <w:spacing w:after="120" w:line="360" w:lineRule="auto"/>
        <w:rPr>
          <w:sz w:val="24"/>
          <w:szCs w:val="24"/>
        </w:rPr>
      </w:pPr>
      <w:r>
        <w:rPr>
          <w:sz w:val="24"/>
          <w:szCs w:val="24"/>
        </w:rPr>
        <w:t>Budowanie świadomości przynależności narodowej;</w:t>
      </w:r>
    </w:p>
    <w:p w:rsidR="002C27FC" w:rsidRDefault="00974E21">
      <w:pPr>
        <w:pStyle w:val="Akapitzlist"/>
        <w:numPr>
          <w:ilvl w:val="0"/>
          <w:numId w:val="3"/>
        </w:numPr>
        <w:spacing w:after="120" w:line="360" w:lineRule="auto"/>
        <w:rPr>
          <w:sz w:val="24"/>
          <w:szCs w:val="24"/>
        </w:rPr>
      </w:pPr>
      <w:r>
        <w:rPr>
          <w:sz w:val="24"/>
          <w:szCs w:val="24"/>
        </w:rPr>
        <w:t>Rozwijanie gotowości do świadomego i odpowiedzialnego wybierania wartości.</w:t>
      </w:r>
    </w:p>
    <w:p w:rsidR="002C27FC" w:rsidRDefault="002C27FC">
      <w:pPr>
        <w:spacing w:after="0" w:line="360" w:lineRule="auto"/>
        <w:jc w:val="both"/>
        <w:rPr>
          <w:rFonts w:cstheme="minorHAnsi"/>
          <w:b/>
          <w:sz w:val="28"/>
          <w:szCs w:val="28"/>
          <w:lang w:eastAsia="pl-PL"/>
        </w:rPr>
      </w:pPr>
    </w:p>
    <w:p w:rsidR="002C27FC" w:rsidRDefault="002C27FC">
      <w:pPr>
        <w:spacing w:after="0" w:line="360" w:lineRule="auto"/>
        <w:jc w:val="both"/>
        <w:rPr>
          <w:rFonts w:cstheme="minorHAnsi"/>
          <w:b/>
          <w:sz w:val="28"/>
          <w:szCs w:val="28"/>
          <w:lang w:eastAsia="pl-PL"/>
        </w:rPr>
      </w:pPr>
    </w:p>
    <w:p w:rsidR="002C27FC" w:rsidRDefault="002C27FC">
      <w:pPr>
        <w:spacing w:after="0" w:line="360" w:lineRule="auto"/>
        <w:jc w:val="both"/>
        <w:rPr>
          <w:rFonts w:cstheme="minorHAnsi"/>
          <w:b/>
          <w:sz w:val="28"/>
          <w:szCs w:val="28"/>
          <w:lang w:eastAsia="pl-PL"/>
        </w:rPr>
      </w:pPr>
    </w:p>
    <w:p w:rsidR="002C27FC" w:rsidRDefault="00974E21">
      <w:pPr>
        <w:spacing w:after="120" w:line="240" w:lineRule="auto"/>
        <w:ind w:left="360"/>
        <w:rPr>
          <w:b/>
          <w:sz w:val="28"/>
          <w:szCs w:val="28"/>
        </w:rPr>
      </w:pPr>
      <w:r>
        <w:rPr>
          <w:b/>
          <w:sz w:val="28"/>
          <w:szCs w:val="28"/>
        </w:rPr>
        <w:t>VIII. Sylwetka absolwenta szkoły – jakim człowiekiem ma być nasz absolwent?</w:t>
      </w:r>
    </w:p>
    <w:p w:rsidR="002C27FC" w:rsidRDefault="002C27FC">
      <w:pPr>
        <w:pStyle w:val="Tekstpodstawowy1"/>
        <w:rPr>
          <w:rFonts w:asciiTheme="minorHAnsi" w:hAnsiTheme="minorHAnsi" w:cstheme="minorHAnsi"/>
          <w:b/>
          <w:sz w:val="40"/>
          <w:szCs w:val="40"/>
        </w:rPr>
      </w:pPr>
    </w:p>
    <w:p w:rsidR="002C27FC" w:rsidRDefault="00974E21">
      <w:pPr>
        <w:pStyle w:val="Tekstpodstawowy1"/>
        <w:rPr>
          <w:rFonts w:asciiTheme="minorHAnsi" w:hAnsiTheme="minorHAnsi" w:cstheme="minorHAnsi"/>
          <w:b/>
        </w:rPr>
      </w:pPr>
      <w:r>
        <w:rPr>
          <w:rFonts w:asciiTheme="minorHAnsi" w:hAnsiTheme="minorHAnsi" w:cstheme="minorHAnsi"/>
          <w:b/>
        </w:rPr>
        <w:lastRenderedPageBreak/>
        <w:t>Absolwent powinien być : samodzielny, zdyscyplinowany, kulturalny, przedsiębiorczy.</w:t>
      </w:r>
    </w:p>
    <w:p w:rsidR="002C27FC" w:rsidRDefault="002C27FC">
      <w:pPr>
        <w:pStyle w:val="Tekstpodstawowy1"/>
        <w:rPr>
          <w:rFonts w:asciiTheme="minorHAnsi" w:hAnsiTheme="minorHAnsi" w:cstheme="minorHAnsi"/>
        </w:rPr>
      </w:pPr>
    </w:p>
    <w:tbl>
      <w:tblPr>
        <w:tblW w:w="13467" w:type="dxa"/>
        <w:tblInd w:w="70" w:type="dxa"/>
        <w:tblLayout w:type="fixed"/>
        <w:tblCellMar>
          <w:left w:w="70" w:type="dxa"/>
          <w:right w:w="70" w:type="dxa"/>
        </w:tblCellMar>
        <w:tblLook w:val="0000" w:firstRow="0" w:lastRow="0" w:firstColumn="0" w:lastColumn="0" w:noHBand="0" w:noVBand="0"/>
      </w:tblPr>
      <w:tblGrid>
        <w:gridCol w:w="425"/>
        <w:gridCol w:w="2125"/>
        <w:gridCol w:w="2268"/>
        <w:gridCol w:w="2128"/>
        <w:gridCol w:w="6521"/>
      </w:tblGrid>
      <w:tr w:rsidR="002C27FC">
        <w:trPr>
          <w:cantSplit/>
        </w:trPr>
        <w:tc>
          <w:tcPr>
            <w:tcW w:w="13467" w:type="dxa"/>
            <w:gridSpan w:val="5"/>
            <w:tcBorders>
              <w:top w:val="double" w:sz="4" w:space="0" w:color="000000"/>
              <w:left w:val="double" w:sz="4" w:space="0" w:color="000000"/>
              <w:bottom w:val="single" w:sz="6" w:space="0" w:color="000000"/>
              <w:right w:val="double" w:sz="4"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S A M O D Z I E L N Y</w:t>
            </w:r>
          </w:p>
        </w:tc>
      </w:tr>
      <w:tr w:rsidR="002C27FC">
        <w:tc>
          <w:tcPr>
            <w:tcW w:w="425" w:type="dxa"/>
            <w:tcBorders>
              <w:top w:val="single" w:sz="6" w:space="0" w:color="000000"/>
              <w:left w:val="double" w:sz="4" w:space="0" w:color="000000"/>
              <w:bottom w:val="single" w:sz="6" w:space="0" w:color="000000"/>
              <w:right w:val="single" w:sz="6"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Lp</w:t>
            </w:r>
          </w:p>
        </w:tc>
        <w:tc>
          <w:tcPr>
            <w:tcW w:w="2125" w:type="dxa"/>
            <w:tcBorders>
              <w:top w:val="single" w:sz="6" w:space="0" w:color="000000"/>
              <w:left w:val="single" w:sz="6" w:space="0" w:color="000000"/>
              <w:bottom w:val="single" w:sz="6" w:space="0" w:color="000000"/>
              <w:right w:val="single" w:sz="6"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Zadania</w:t>
            </w:r>
          </w:p>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szczegółowe</w:t>
            </w:r>
          </w:p>
        </w:tc>
        <w:tc>
          <w:tcPr>
            <w:tcW w:w="2268" w:type="dxa"/>
            <w:tcBorders>
              <w:top w:val="single" w:sz="6" w:space="0" w:color="000000"/>
              <w:left w:val="single" w:sz="6" w:space="0" w:color="000000"/>
              <w:bottom w:val="single" w:sz="6" w:space="0" w:color="000000"/>
              <w:right w:val="single" w:sz="6"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Wie</w:t>
            </w:r>
          </w:p>
        </w:tc>
        <w:tc>
          <w:tcPr>
            <w:tcW w:w="2128" w:type="dxa"/>
            <w:tcBorders>
              <w:top w:val="single" w:sz="6" w:space="0" w:color="000000"/>
              <w:left w:val="single" w:sz="6" w:space="0" w:color="000000"/>
              <w:bottom w:val="single" w:sz="6" w:space="0" w:color="000000"/>
              <w:right w:val="single" w:sz="6"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Umie</w:t>
            </w:r>
          </w:p>
        </w:tc>
        <w:tc>
          <w:tcPr>
            <w:tcW w:w="6521" w:type="dxa"/>
            <w:tcBorders>
              <w:top w:val="single" w:sz="6" w:space="0" w:color="000000"/>
              <w:left w:val="single" w:sz="6" w:space="0" w:color="000000"/>
              <w:bottom w:val="single" w:sz="6" w:space="0" w:color="000000"/>
              <w:right w:val="double" w:sz="4"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Przejawia</w:t>
            </w:r>
          </w:p>
        </w:tc>
      </w:tr>
      <w:tr w:rsidR="002C27FC">
        <w:tc>
          <w:tcPr>
            <w:tcW w:w="425" w:type="dxa"/>
            <w:tcBorders>
              <w:top w:val="single" w:sz="6" w:space="0" w:color="000000"/>
              <w:left w:val="double" w:sz="4"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1.</w:t>
            </w:r>
          </w:p>
        </w:tc>
        <w:tc>
          <w:tcPr>
            <w:tcW w:w="2125"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Wykorzystywanie zdobytej wiedzy</w:t>
            </w:r>
          </w:p>
        </w:tc>
        <w:tc>
          <w:tcPr>
            <w:tcW w:w="2268"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-posiada teoretyczną wiedzę z przedmiotów   objętych programem nauczania</w:t>
            </w:r>
          </w:p>
        </w:tc>
        <w:tc>
          <w:tcPr>
            <w:tcW w:w="2128"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-umie wypełniać dokumenty, wyszukuje i korzysta z różnych źródeł informacji</w:t>
            </w:r>
          </w:p>
        </w:tc>
        <w:tc>
          <w:tcPr>
            <w:tcW w:w="6521" w:type="dxa"/>
            <w:tcBorders>
              <w:top w:val="single" w:sz="6" w:space="0" w:color="000000"/>
              <w:left w:val="single" w:sz="6" w:space="0" w:color="000000"/>
              <w:bottom w:val="single" w:sz="6" w:space="0" w:color="000000"/>
              <w:right w:val="double" w:sz="4"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-potrafi napisać życiorys , podanie, wypełni różne urzędowe druki, napisze ogłoszenie , zawiadomienie,</w:t>
            </w:r>
          </w:p>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-posługuje się komputerem,</w:t>
            </w:r>
          </w:p>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-korzysta z katalogów w bibliotece</w:t>
            </w:r>
          </w:p>
        </w:tc>
      </w:tr>
      <w:tr w:rsidR="002C27FC">
        <w:tc>
          <w:tcPr>
            <w:tcW w:w="425" w:type="dxa"/>
            <w:tcBorders>
              <w:top w:val="single" w:sz="6" w:space="0" w:color="000000"/>
              <w:left w:val="double" w:sz="4"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2.</w:t>
            </w:r>
          </w:p>
        </w:tc>
        <w:tc>
          <w:tcPr>
            <w:tcW w:w="2125"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Umiejętność komunikowania się</w:t>
            </w:r>
          </w:p>
        </w:tc>
        <w:tc>
          <w:tcPr>
            <w:tcW w:w="2268"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 dysponuje dużym zasobem słownictwa, poprawnie wypowiada się na różne tematy</w:t>
            </w:r>
          </w:p>
        </w:tc>
        <w:tc>
          <w:tcPr>
            <w:tcW w:w="2128"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-precyzyjnie formułuje myśli,</w:t>
            </w:r>
          </w:p>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-zabiera głos w dyskusji,</w:t>
            </w:r>
          </w:p>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-jest przekonywujący</w:t>
            </w:r>
          </w:p>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w dyskusji,</w:t>
            </w:r>
          </w:p>
        </w:tc>
        <w:tc>
          <w:tcPr>
            <w:tcW w:w="6521" w:type="dxa"/>
            <w:tcBorders>
              <w:top w:val="single" w:sz="6" w:space="0" w:color="000000"/>
              <w:left w:val="single" w:sz="6" w:space="0" w:color="000000"/>
              <w:bottom w:val="single" w:sz="6" w:space="0" w:color="000000"/>
              <w:right w:val="double" w:sz="4"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-łatwo nawiązuje kontakty</w:t>
            </w:r>
          </w:p>
        </w:tc>
      </w:tr>
      <w:tr w:rsidR="002C27FC">
        <w:tc>
          <w:tcPr>
            <w:tcW w:w="425" w:type="dxa"/>
            <w:tcBorders>
              <w:top w:val="single" w:sz="6" w:space="0" w:color="000000"/>
              <w:left w:val="double" w:sz="4" w:space="0" w:color="000000"/>
              <w:bottom w:val="double" w:sz="4"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3.</w:t>
            </w:r>
          </w:p>
        </w:tc>
        <w:tc>
          <w:tcPr>
            <w:tcW w:w="2125" w:type="dxa"/>
            <w:tcBorders>
              <w:top w:val="single" w:sz="6" w:space="0" w:color="000000"/>
              <w:left w:val="single" w:sz="6" w:space="0" w:color="000000"/>
              <w:bottom w:val="double" w:sz="4"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Radzenie sobie z problemami w różnych sytuacjach</w:t>
            </w:r>
          </w:p>
        </w:tc>
        <w:tc>
          <w:tcPr>
            <w:tcW w:w="2268" w:type="dxa"/>
            <w:tcBorders>
              <w:top w:val="single" w:sz="6" w:space="0" w:color="000000"/>
              <w:left w:val="single" w:sz="6" w:space="0" w:color="000000"/>
              <w:bottom w:val="double" w:sz="4"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-zna różne sposoby rozwiązywania problemów praktycznie i teoretycznie</w:t>
            </w:r>
          </w:p>
        </w:tc>
        <w:tc>
          <w:tcPr>
            <w:tcW w:w="2128" w:type="dxa"/>
            <w:tcBorders>
              <w:top w:val="single" w:sz="6" w:space="0" w:color="000000"/>
              <w:left w:val="single" w:sz="6" w:space="0" w:color="000000"/>
              <w:bottom w:val="double" w:sz="4"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 umie wykorzystać wiedzę teoretyczną w różnych sytuacjach praktycznych</w:t>
            </w:r>
          </w:p>
        </w:tc>
        <w:tc>
          <w:tcPr>
            <w:tcW w:w="6521" w:type="dxa"/>
            <w:tcBorders>
              <w:top w:val="single" w:sz="6" w:space="0" w:color="000000"/>
              <w:left w:val="single" w:sz="6" w:space="0" w:color="000000"/>
              <w:bottom w:val="double" w:sz="4" w:space="0" w:color="000000"/>
              <w:right w:val="double" w:sz="4"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 jest zaradny, opanowany, zdecydowany</w:t>
            </w:r>
          </w:p>
        </w:tc>
      </w:tr>
    </w:tbl>
    <w:p w:rsidR="002C27FC" w:rsidRDefault="002C27FC">
      <w:pPr>
        <w:rPr>
          <w:rFonts w:cstheme="minorHAnsi"/>
          <w:sz w:val="28"/>
        </w:rPr>
      </w:pPr>
    </w:p>
    <w:tbl>
      <w:tblPr>
        <w:tblW w:w="13608" w:type="dxa"/>
        <w:tblInd w:w="70" w:type="dxa"/>
        <w:tblLayout w:type="fixed"/>
        <w:tblCellMar>
          <w:left w:w="70" w:type="dxa"/>
          <w:right w:w="70" w:type="dxa"/>
        </w:tblCellMar>
        <w:tblLook w:val="0000" w:firstRow="0" w:lastRow="0" w:firstColumn="0" w:lastColumn="0" w:noHBand="0" w:noVBand="0"/>
      </w:tblPr>
      <w:tblGrid>
        <w:gridCol w:w="424"/>
        <w:gridCol w:w="2127"/>
        <w:gridCol w:w="2267"/>
        <w:gridCol w:w="2127"/>
        <w:gridCol w:w="6663"/>
      </w:tblGrid>
      <w:tr w:rsidR="002C27FC">
        <w:trPr>
          <w:cantSplit/>
        </w:trPr>
        <w:tc>
          <w:tcPr>
            <w:tcW w:w="13608" w:type="dxa"/>
            <w:gridSpan w:val="5"/>
            <w:tcBorders>
              <w:top w:val="double" w:sz="4" w:space="0" w:color="000000"/>
              <w:left w:val="double" w:sz="4" w:space="0" w:color="000000"/>
              <w:bottom w:val="single" w:sz="6" w:space="0" w:color="000000"/>
              <w:right w:val="double" w:sz="4"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Z D Y S C Y P L I N O W A N Y</w:t>
            </w:r>
          </w:p>
        </w:tc>
      </w:tr>
      <w:tr w:rsidR="002C27FC">
        <w:tc>
          <w:tcPr>
            <w:tcW w:w="424" w:type="dxa"/>
            <w:tcBorders>
              <w:top w:val="single" w:sz="6" w:space="0" w:color="000000"/>
              <w:left w:val="double" w:sz="4" w:space="0" w:color="000000"/>
              <w:bottom w:val="single" w:sz="6" w:space="0" w:color="000000"/>
              <w:right w:val="single" w:sz="6"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Lp</w:t>
            </w:r>
          </w:p>
        </w:tc>
        <w:tc>
          <w:tcPr>
            <w:tcW w:w="2127" w:type="dxa"/>
            <w:tcBorders>
              <w:top w:val="single" w:sz="6" w:space="0" w:color="000000"/>
              <w:left w:val="single" w:sz="6" w:space="0" w:color="000000"/>
              <w:bottom w:val="single" w:sz="6" w:space="0" w:color="000000"/>
              <w:right w:val="single" w:sz="6"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Zadania</w:t>
            </w:r>
          </w:p>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szczegółowe</w:t>
            </w:r>
          </w:p>
        </w:tc>
        <w:tc>
          <w:tcPr>
            <w:tcW w:w="2267" w:type="dxa"/>
            <w:tcBorders>
              <w:top w:val="single" w:sz="6" w:space="0" w:color="000000"/>
              <w:left w:val="single" w:sz="6" w:space="0" w:color="000000"/>
              <w:bottom w:val="single" w:sz="6" w:space="0" w:color="000000"/>
              <w:right w:val="single" w:sz="6"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Wie</w:t>
            </w:r>
          </w:p>
        </w:tc>
        <w:tc>
          <w:tcPr>
            <w:tcW w:w="2127" w:type="dxa"/>
            <w:tcBorders>
              <w:top w:val="single" w:sz="6" w:space="0" w:color="000000"/>
              <w:left w:val="single" w:sz="6" w:space="0" w:color="000000"/>
              <w:bottom w:val="single" w:sz="6" w:space="0" w:color="000000"/>
              <w:right w:val="single" w:sz="6"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Umie</w:t>
            </w:r>
          </w:p>
        </w:tc>
        <w:tc>
          <w:tcPr>
            <w:tcW w:w="6663" w:type="dxa"/>
            <w:tcBorders>
              <w:top w:val="single" w:sz="6" w:space="0" w:color="000000"/>
              <w:left w:val="single" w:sz="6" w:space="0" w:color="000000"/>
              <w:bottom w:val="single" w:sz="6" w:space="0" w:color="000000"/>
              <w:right w:val="double" w:sz="4"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Przejawia</w:t>
            </w:r>
          </w:p>
        </w:tc>
      </w:tr>
      <w:tr w:rsidR="002C27FC">
        <w:tc>
          <w:tcPr>
            <w:tcW w:w="424" w:type="dxa"/>
            <w:tcBorders>
              <w:top w:val="single" w:sz="6" w:space="0" w:color="000000"/>
              <w:left w:val="double" w:sz="4"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1</w:t>
            </w:r>
          </w:p>
        </w:tc>
        <w:tc>
          <w:tcPr>
            <w:tcW w:w="2127"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Punktualność</w:t>
            </w:r>
          </w:p>
        </w:tc>
        <w:tc>
          <w:tcPr>
            <w:tcW w:w="2267"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-wie, że nie może się spóźniać</w:t>
            </w:r>
          </w:p>
        </w:tc>
        <w:tc>
          <w:tcPr>
            <w:tcW w:w="2127"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-właściwie planuje czas</w:t>
            </w:r>
          </w:p>
        </w:tc>
        <w:tc>
          <w:tcPr>
            <w:tcW w:w="6663" w:type="dxa"/>
            <w:tcBorders>
              <w:top w:val="single" w:sz="6" w:space="0" w:color="000000"/>
              <w:left w:val="single" w:sz="6" w:space="0" w:color="000000"/>
              <w:bottom w:val="single" w:sz="6" w:space="0" w:color="000000"/>
              <w:right w:val="double" w:sz="4"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-szanuje czas własny i innych</w:t>
            </w:r>
          </w:p>
        </w:tc>
      </w:tr>
      <w:tr w:rsidR="002C27FC">
        <w:tc>
          <w:tcPr>
            <w:tcW w:w="424" w:type="dxa"/>
            <w:tcBorders>
              <w:top w:val="single" w:sz="6" w:space="0" w:color="000000"/>
              <w:left w:val="double" w:sz="4"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2</w:t>
            </w:r>
          </w:p>
        </w:tc>
        <w:tc>
          <w:tcPr>
            <w:tcW w:w="2127"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Systematyczność, samodoskonalenie</w:t>
            </w:r>
          </w:p>
        </w:tc>
        <w:tc>
          <w:tcPr>
            <w:tcW w:w="2267"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 rozumie, że trudno jest nadrobić zaległości</w:t>
            </w:r>
          </w:p>
        </w:tc>
        <w:tc>
          <w:tcPr>
            <w:tcW w:w="2127"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-umie zaplanować swoją pracę</w:t>
            </w:r>
          </w:p>
        </w:tc>
        <w:tc>
          <w:tcPr>
            <w:tcW w:w="6663" w:type="dxa"/>
            <w:tcBorders>
              <w:top w:val="single" w:sz="6" w:space="0" w:color="000000"/>
              <w:left w:val="single" w:sz="6" w:space="0" w:color="000000"/>
              <w:bottom w:val="single" w:sz="6" w:space="0" w:color="000000"/>
              <w:right w:val="double" w:sz="4"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-pracuje na bieżąco , unika zaległości w pracy</w:t>
            </w:r>
          </w:p>
        </w:tc>
      </w:tr>
      <w:tr w:rsidR="002C27FC">
        <w:tc>
          <w:tcPr>
            <w:tcW w:w="424" w:type="dxa"/>
            <w:tcBorders>
              <w:top w:val="single" w:sz="6" w:space="0" w:color="000000"/>
              <w:left w:val="double" w:sz="4"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3</w:t>
            </w:r>
          </w:p>
        </w:tc>
        <w:tc>
          <w:tcPr>
            <w:tcW w:w="2127"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 xml:space="preserve">Przestrzeganie zasad, norm wartościujących </w:t>
            </w:r>
            <w:r>
              <w:rPr>
                <w:rFonts w:asciiTheme="minorHAnsi" w:hAnsiTheme="minorHAnsi" w:cstheme="minorHAnsi"/>
                <w:sz w:val="20"/>
              </w:rPr>
              <w:lastRenderedPageBreak/>
              <w:t>pozytywnie człowieka</w:t>
            </w:r>
          </w:p>
        </w:tc>
        <w:tc>
          <w:tcPr>
            <w:tcW w:w="2267"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lastRenderedPageBreak/>
              <w:t xml:space="preserve">-wie, jakie są zasady kulturalnego zachowania </w:t>
            </w:r>
            <w:r>
              <w:rPr>
                <w:rFonts w:asciiTheme="minorHAnsi" w:hAnsiTheme="minorHAnsi" w:cstheme="minorHAnsi"/>
                <w:sz w:val="20"/>
              </w:rPr>
              <w:lastRenderedPageBreak/>
              <w:t>w różnych sytuacjach</w:t>
            </w:r>
          </w:p>
        </w:tc>
        <w:tc>
          <w:tcPr>
            <w:tcW w:w="2127"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lastRenderedPageBreak/>
              <w:t xml:space="preserve">-umie zastosować te </w:t>
            </w:r>
            <w:r>
              <w:rPr>
                <w:rFonts w:asciiTheme="minorHAnsi" w:hAnsiTheme="minorHAnsi" w:cstheme="minorHAnsi"/>
                <w:sz w:val="20"/>
              </w:rPr>
              <w:lastRenderedPageBreak/>
              <w:t>zasady w życiu</w:t>
            </w:r>
          </w:p>
        </w:tc>
        <w:tc>
          <w:tcPr>
            <w:tcW w:w="6663" w:type="dxa"/>
            <w:tcBorders>
              <w:top w:val="single" w:sz="6" w:space="0" w:color="000000"/>
              <w:left w:val="single" w:sz="6" w:space="0" w:color="000000"/>
              <w:bottom w:val="single" w:sz="6" w:space="0" w:color="000000"/>
              <w:right w:val="double" w:sz="4"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lastRenderedPageBreak/>
              <w:t>- zachowuje się wg znanych mu norm, zasad</w:t>
            </w:r>
          </w:p>
        </w:tc>
      </w:tr>
      <w:tr w:rsidR="002C27FC">
        <w:tc>
          <w:tcPr>
            <w:tcW w:w="424" w:type="dxa"/>
            <w:tcBorders>
              <w:top w:val="single" w:sz="6" w:space="0" w:color="000000"/>
              <w:left w:val="double" w:sz="4"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4</w:t>
            </w:r>
          </w:p>
        </w:tc>
        <w:tc>
          <w:tcPr>
            <w:tcW w:w="2127"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Wymagający wobec siebie i innych</w:t>
            </w:r>
          </w:p>
        </w:tc>
        <w:tc>
          <w:tcPr>
            <w:tcW w:w="2267"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-wie, jakie są jego obowiązki</w:t>
            </w:r>
          </w:p>
        </w:tc>
        <w:tc>
          <w:tcPr>
            <w:tcW w:w="2127"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-potrafi formułować zadania dla siebie i innych</w:t>
            </w:r>
          </w:p>
        </w:tc>
        <w:tc>
          <w:tcPr>
            <w:tcW w:w="6663" w:type="dxa"/>
            <w:tcBorders>
              <w:top w:val="single" w:sz="6" w:space="0" w:color="000000"/>
              <w:left w:val="single" w:sz="6" w:space="0" w:color="000000"/>
              <w:bottom w:val="single" w:sz="6" w:space="0" w:color="000000"/>
              <w:right w:val="double" w:sz="4"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-pracuje w grupie z pełnym zaangażowaniem</w:t>
            </w:r>
          </w:p>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-dobrze organizuje pracę</w:t>
            </w:r>
          </w:p>
        </w:tc>
      </w:tr>
      <w:tr w:rsidR="002C27FC">
        <w:tc>
          <w:tcPr>
            <w:tcW w:w="424" w:type="dxa"/>
            <w:tcBorders>
              <w:top w:val="single" w:sz="6" w:space="0" w:color="000000"/>
              <w:left w:val="double" w:sz="4"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5</w:t>
            </w:r>
          </w:p>
        </w:tc>
        <w:tc>
          <w:tcPr>
            <w:tcW w:w="2127"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Obowiązkowość, prawdomówność, dotrzymywanie słowa</w:t>
            </w:r>
          </w:p>
        </w:tc>
        <w:tc>
          <w:tcPr>
            <w:tcW w:w="2267"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-wie, że nie może kłamać, zna wagę słów</w:t>
            </w:r>
          </w:p>
        </w:tc>
        <w:tc>
          <w:tcPr>
            <w:tcW w:w="2127"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-umie odróżnić prawdę od kłamstwa</w:t>
            </w:r>
          </w:p>
        </w:tc>
        <w:tc>
          <w:tcPr>
            <w:tcW w:w="6663" w:type="dxa"/>
            <w:tcBorders>
              <w:top w:val="single" w:sz="6" w:space="0" w:color="000000"/>
              <w:left w:val="single" w:sz="6" w:space="0" w:color="000000"/>
              <w:bottom w:val="single" w:sz="6" w:space="0" w:color="000000"/>
              <w:right w:val="double" w:sz="4"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-nie oszukuje, dotrzymuje słowa</w:t>
            </w:r>
          </w:p>
        </w:tc>
      </w:tr>
      <w:tr w:rsidR="002C27FC">
        <w:tc>
          <w:tcPr>
            <w:tcW w:w="424" w:type="dxa"/>
            <w:tcBorders>
              <w:top w:val="single" w:sz="6" w:space="0" w:color="000000"/>
              <w:left w:val="double" w:sz="4" w:space="0" w:color="000000"/>
              <w:bottom w:val="double" w:sz="4"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6</w:t>
            </w:r>
          </w:p>
        </w:tc>
        <w:tc>
          <w:tcPr>
            <w:tcW w:w="2127" w:type="dxa"/>
            <w:tcBorders>
              <w:top w:val="single" w:sz="6" w:space="0" w:color="000000"/>
              <w:left w:val="single" w:sz="6" w:space="0" w:color="000000"/>
              <w:bottom w:val="double" w:sz="4"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Asertywność</w:t>
            </w:r>
          </w:p>
        </w:tc>
        <w:tc>
          <w:tcPr>
            <w:tcW w:w="2267" w:type="dxa"/>
            <w:tcBorders>
              <w:top w:val="single" w:sz="6" w:space="0" w:color="000000"/>
              <w:left w:val="single" w:sz="6" w:space="0" w:color="000000"/>
              <w:bottom w:val="double" w:sz="4"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-wie , że należy w pewnych sytuacjach odmówić zgodnie</w:t>
            </w:r>
          </w:p>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z hasłem</w:t>
            </w:r>
          </w:p>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 Dziękuję - nie”</w:t>
            </w:r>
          </w:p>
        </w:tc>
        <w:tc>
          <w:tcPr>
            <w:tcW w:w="2127" w:type="dxa"/>
            <w:tcBorders>
              <w:top w:val="single" w:sz="6" w:space="0" w:color="000000"/>
              <w:left w:val="single" w:sz="6" w:space="0" w:color="000000"/>
              <w:bottom w:val="double" w:sz="4"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 umie bronić własnego zdania używając odpowiedniej argumentacji</w:t>
            </w:r>
          </w:p>
        </w:tc>
        <w:tc>
          <w:tcPr>
            <w:tcW w:w="6663" w:type="dxa"/>
            <w:tcBorders>
              <w:top w:val="single" w:sz="6" w:space="0" w:color="000000"/>
              <w:left w:val="single" w:sz="6" w:space="0" w:color="000000"/>
              <w:bottom w:val="double" w:sz="4" w:space="0" w:color="000000"/>
              <w:right w:val="double" w:sz="4"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 nie ulega złym wpływom</w:t>
            </w:r>
          </w:p>
        </w:tc>
      </w:tr>
    </w:tbl>
    <w:p w:rsidR="002C27FC" w:rsidRDefault="002C27FC">
      <w:pPr>
        <w:rPr>
          <w:rFonts w:cstheme="minorHAnsi"/>
        </w:rPr>
      </w:pPr>
    </w:p>
    <w:p w:rsidR="002C27FC" w:rsidRDefault="002C27FC">
      <w:pPr>
        <w:rPr>
          <w:rFonts w:cstheme="minorHAnsi"/>
        </w:rPr>
      </w:pPr>
    </w:p>
    <w:p w:rsidR="002C27FC" w:rsidRDefault="002C27FC">
      <w:pPr>
        <w:rPr>
          <w:rFonts w:cstheme="minorHAnsi"/>
        </w:rPr>
      </w:pPr>
    </w:p>
    <w:p w:rsidR="002C27FC" w:rsidRDefault="002C27FC">
      <w:pPr>
        <w:rPr>
          <w:rFonts w:cstheme="minorHAnsi"/>
        </w:rPr>
      </w:pPr>
    </w:p>
    <w:tbl>
      <w:tblPr>
        <w:tblW w:w="13892" w:type="dxa"/>
        <w:tblInd w:w="70" w:type="dxa"/>
        <w:tblLayout w:type="fixed"/>
        <w:tblCellMar>
          <w:left w:w="70" w:type="dxa"/>
          <w:right w:w="70" w:type="dxa"/>
        </w:tblCellMar>
        <w:tblLook w:val="0000" w:firstRow="0" w:lastRow="0" w:firstColumn="0" w:lastColumn="0" w:noHBand="0" w:noVBand="0"/>
      </w:tblPr>
      <w:tblGrid>
        <w:gridCol w:w="426"/>
        <w:gridCol w:w="2124"/>
        <w:gridCol w:w="2270"/>
        <w:gridCol w:w="2126"/>
        <w:gridCol w:w="6946"/>
      </w:tblGrid>
      <w:tr w:rsidR="002C27FC">
        <w:trPr>
          <w:cantSplit/>
        </w:trPr>
        <w:tc>
          <w:tcPr>
            <w:tcW w:w="13892" w:type="dxa"/>
            <w:gridSpan w:val="5"/>
            <w:tcBorders>
              <w:top w:val="double" w:sz="4" w:space="0" w:color="000000"/>
              <w:left w:val="double" w:sz="4" w:space="0" w:color="000000"/>
              <w:bottom w:val="single" w:sz="6" w:space="0" w:color="000000"/>
              <w:right w:val="double" w:sz="4"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K U L T U R A L N Y</w:t>
            </w:r>
          </w:p>
        </w:tc>
      </w:tr>
      <w:tr w:rsidR="002C27FC">
        <w:tc>
          <w:tcPr>
            <w:tcW w:w="426" w:type="dxa"/>
            <w:tcBorders>
              <w:top w:val="single" w:sz="6" w:space="0" w:color="000000"/>
              <w:left w:val="double" w:sz="4" w:space="0" w:color="000000"/>
              <w:bottom w:val="single" w:sz="6" w:space="0" w:color="000000"/>
              <w:right w:val="single" w:sz="6"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Lp</w:t>
            </w:r>
          </w:p>
        </w:tc>
        <w:tc>
          <w:tcPr>
            <w:tcW w:w="2124" w:type="dxa"/>
            <w:tcBorders>
              <w:top w:val="single" w:sz="6" w:space="0" w:color="000000"/>
              <w:left w:val="single" w:sz="6" w:space="0" w:color="000000"/>
              <w:bottom w:val="single" w:sz="6" w:space="0" w:color="000000"/>
              <w:right w:val="single" w:sz="6"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Zadania</w:t>
            </w:r>
          </w:p>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szczegółowe</w:t>
            </w:r>
          </w:p>
        </w:tc>
        <w:tc>
          <w:tcPr>
            <w:tcW w:w="2270" w:type="dxa"/>
            <w:tcBorders>
              <w:top w:val="single" w:sz="6" w:space="0" w:color="000000"/>
              <w:left w:val="single" w:sz="6" w:space="0" w:color="000000"/>
              <w:bottom w:val="single" w:sz="6" w:space="0" w:color="000000"/>
              <w:right w:val="single" w:sz="6"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Wie</w:t>
            </w:r>
          </w:p>
        </w:tc>
        <w:tc>
          <w:tcPr>
            <w:tcW w:w="2126" w:type="dxa"/>
            <w:tcBorders>
              <w:top w:val="single" w:sz="6" w:space="0" w:color="000000"/>
              <w:left w:val="single" w:sz="6" w:space="0" w:color="000000"/>
              <w:bottom w:val="single" w:sz="6" w:space="0" w:color="000000"/>
              <w:right w:val="single" w:sz="6"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Umie</w:t>
            </w:r>
          </w:p>
        </w:tc>
        <w:tc>
          <w:tcPr>
            <w:tcW w:w="6946" w:type="dxa"/>
            <w:tcBorders>
              <w:top w:val="single" w:sz="6" w:space="0" w:color="000000"/>
              <w:left w:val="single" w:sz="6" w:space="0" w:color="000000"/>
              <w:bottom w:val="single" w:sz="6" w:space="0" w:color="000000"/>
              <w:right w:val="double" w:sz="4"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Przejawia</w:t>
            </w:r>
          </w:p>
        </w:tc>
      </w:tr>
      <w:tr w:rsidR="002C27FC">
        <w:tc>
          <w:tcPr>
            <w:tcW w:w="426" w:type="dxa"/>
            <w:tcBorders>
              <w:top w:val="single" w:sz="6" w:space="0" w:color="000000"/>
              <w:left w:val="double" w:sz="4"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1</w:t>
            </w:r>
          </w:p>
        </w:tc>
        <w:tc>
          <w:tcPr>
            <w:tcW w:w="2124"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Swoją postawą i zaangażowaniem stanowi wzorzec dla innych</w:t>
            </w:r>
          </w:p>
        </w:tc>
        <w:tc>
          <w:tcPr>
            <w:tcW w:w="2270"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 zna zasady savoir vivre</w:t>
            </w:r>
          </w:p>
        </w:tc>
        <w:tc>
          <w:tcPr>
            <w:tcW w:w="2126"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-potrafi je wykorzystywać w określonych sytuacjach</w:t>
            </w:r>
          </w:p>
        </w:tc>
        <w:tc>
          <w:tcPr>
            <w:tcW w:w="6946" w:type="dxa"/>
            <w:tcBorders>
              <w:top w:val="single" w:sz="6" w:space="0" w:color="000000"/>
              <w:left w:val="single" w:sz="6" w:space="0" w:color="000000"/>
              <w:bottom w:val="single" w:sz="6" w:space="0" w:color="000000"/>
              <w:right w:val="double" w:sz="4"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-uprzejmy, miły, życzliwy</w:t>
            </w:r>
          </w:p>
        </w:tc>
      </w:tr>
      <w:tr w:rsidR="002C27FC">
        <w:tc>
          <w:tcPr>
            <w:tcW w:w="426" w:type="dxa"/>
            <w:tcBorders>
              <w:top w:val="single" w:sz="6" w:space="0" w:color="000000"/>
              <w:left w:val="double" w:sz="4"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2</w:t>
            </w:r>
          </w:p>
        </w:tc>
        <w:tc>
          <w:tcPr>
            <w:tcW w:w="2124"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Taktowny</w:t>
            </w:r>
          </w:p>
        </w:tc>
        <w:tc>
          <w:tcPr>
            <w:tcW w:w="2270"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-zna zasady współżycia między ludźmi</w:t>
            </w:r>
          </w:p>
        </w:tc>
        <w:tc>
          <w:tcPr>
            <w:tcW w:w="2126"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-umie dokonać wyboru między tym, co wypada bądź nie, w zależności od sytuacji</w:t>
            </w:r>
          </w:p>
        </w:tc>
        <w:tc>
          <w:tcPr>
            <w:tcW w:w="6946" w:type="dxa"/>
            <w:tcBorders>
              <w:top w:val="single" w:sz="6" w:space="0" w:color="000000"/>
              <w:left w:val="single" w:sz="6" w:space="0" w:color="000000"/>
              <w:bottom w:val="single" w:sz="6" w:space="0" w:color="000000"/>
              <w:right w:val="double" w:sz="4"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-niekonfliktowy, nie sprawia przykrości innym, potrafi rozwiązywać sprawy sporne, łagodzi konflikty, asertywny</w:t>
            </w:r>
          </w:p>
        </w:tc>
      </w:tr>
      <w:tr w:rsidR="002C27FC">
        <w:tc>
          <w:tcPr>
            <w:tcW w:w="426" w:type="dxa"/>
            <w:tcBorders>
              <w:top w:val="single" w:sz="6" w:space="0" w:color="000000"/>
              <w:left w:val="double" w:sz="4"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3</w:t>
            </w:r>
          </w:p>
        </w:tc>
        <w:tc>
          <w:tcPr>
            <w:tcW w:w="2124"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Tolerancyjny</w:t>
            </w:r>
          </w:p>
        </w:tc>
        <w:tc>
          <w:tcPr>
            <w:tcW w:w="2270"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-zna pojęcie „tolerancja”</w:t>
            </w:r>
          </w:p>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lastRenderedPageBreak/>
              <w:t>-wie, że ludzie różnią się rasą, wyznaniem, kondycją fizyczną i umysłową, poglądami</w:t>
            </w:r>
          </w:p>
        </w:tc>
        <w:tc>
          <w:tcPr>
            <w:tcW w:w="2126"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lastRenderedPageBreak/>
              <w:t xml:space="preserve">-umie zachować się odpowiednio wobec </w:t>
            </w:r>
            <w:r>
              <w:rPr>
                <w:rFonts w:asciiTheme="minorHAnsi" w:hAnsiTheme="minorHAnsi" w:cstheme="minorHAnsi"/>
                <w:sz w:val="20"/>
              </w:rPr>
              <w:lastRenderedPageBreak/>
              <w:t>wszelkich odmienności</w:t>
            </w:r>
          </w:p>
        </w:tc>
        <w:tc>
          <w:tcPr>
            <w:tcW w:w="6946" w:type="dxa"/>
            <w:tcBorders>
              <w:top w:val="single" w:sz="6" w:space="0" w:color="000000"/>
              <w:left w:val="single" w:sz="6" w:space="0" w:color="000000"/>
              <w:bottom w:val="single" w:sz="6" w:space="0" w:color="000000"/>
              <w:right w:val="double" w:sz="4"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lastRenderedPageBreak/>
              <w:t>-szanuje, uznaje, toleruje, akceptuje nie drwi, nie izoluje się</w:t>
            </w:r>
          </w:p>
        </w:tc>
      </w:tr>
      <w:tr w:rsidR="002C27FC">
        <w:tc>
          <w:tcPr>
            <w:tcW w:w="426" w:type="dxa"/>
            <w:tcBorders>
              <w:top w:val="single" w:sz="6" w:space="0" w:color="000000"/>
              <w:left w:val="double" w:sz="4" w:space="0" w:color="000000"/>
              <w:bottom w:val="double" w:sz="4"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4</w:t>
            </w:r>
          </w:p>
        </w:tc>
        <w:tc>
          <w:tcPr>
            <w:tcW w:w="2124" w:type="dxa"/>
            <w:tcBorders>
              <w:top w:val="single" w:sz="6" w:space="0" w:color="000000"/>
              <w:left w:val="single" w:sz="6" w:space="0" w:color="000000"/>
              <w:bottom w:val="double" w:sz="4"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Uczynny</w:t>
            </w:r>
          </w:p>
        </w:tc>
        <w:tc>
          <w:tcPr>
            <w:tcW w:w="2270" w:type="dxa"/>
            <w:tcBorders>
              <w:top w:val="single" w:sz="6" w:space="0" w:color="000000"/>
              <w:left w:val="single" w:sz="6" w:space="0" w:color="000000"/>
              <w:bottom w:val="double" w:sz="4"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-wie, że powinien pomagać innym</w:t>
            </w:r>
          </w:p>
        </w:tc>
        <w:tc>
          <w:tcPr>
            <w:tcW w:w="2126" w:type="dxa"/>
            <w:tcBorders>
              <w:top w:val="single" w:sz="6" w:space="0" w:color="000000"/>
              <w:left w:val="single" w:sz="6" w:space="0" w:color="000000"/>
              <w:bottom w:val="double" w:sz="4"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-umie zauważyć osobę potrzebującą pomocy</w:t>
            </w:r>
          </w:p>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-potrafi jej pomóc</w:t>
            </w:r>
          </w:p>
        </w:tc>
        <w:tc>
          <w:tcPr>
            <w:tcW w:w="6946" w:type="dxa"/>
            <w:tcBorders>
              <w:top w:val="single" w:sz="6" w:space="0" w:color="000000"/>
              <w:left w:val="single" w:sz="6" w:space="0" w:color="000000"/>
              <w:bottom w:val="double" w:sz="4" w:space="0" w:color="000000"/>
              <w:right w:val="double" w:sz="4"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-chętny, skłonny do niesienia pomocy, usłużny w stosunku do potrzebujących pomocy</w:t>
            </w:r>
          </w:p>
        </w:tc>
      </w:tr>
    </w:tbl>
    <w:p w:rsidR="002C27FC" w:rsidRDefault="002C27FC">
      <w:pPr>
        <w:rPr>
          <w:rFonts w:cstheme="minorHAnsi"/>
          <w:sz w:val="28"/>
        </w:rPr>
      </w:pPr>
    </w:p>
    <w:p w:rsidR="002C27FC" w:rsidRDefault="002C27FC">
      <w:pPr>
        <w:rPr>
          <w:rFonts w:cstheme="minorHAnsi"/>
          <w:sz w:val="28"/>
        </w:rPr>
      </w:pPr>
    </w:p>
    <w:p w:rsidR="002C27FC" w:rsidRDefault="002C27FC">
      <w:pPr>
        <w:rPr>
          <w:rFonts w:cstheme="minorHAnsi"/>
          <w:sz w:val="28"/>
        </w:rPr>
      </w:pPr>
    </w:p>
    <w:tbl>
      <w:tblPr>
        <w:tblW w:w="14460" w:type="dxa"/>
        <w:tblInd w:w="70" w:type="dxa"/>
        <w:tblLayout w:type="fixed"/>
        <w:tblCellMar>
          <w:left w:w="70" w:type="dxa"/>
          <w:right w:w="70" w:type="dxa"/>
        </w:tblCellMar>
        <w:tblLook w:val="0000" w:firstRow="0" w:lastRow="0" w:firstColumn="0" w:lastColumn="0" w:noHBand="0" w:noVBand="0"/>
      </w:tblPr>
      <w:tblGrid>
        <w:gridCol w:w="426"/>
        <w:gridCol w:w="2126"/>
        <w:gridCol w:w="2267"/>
        <w:gridCol w:w="2127"/>
        <w:gridCol w:w="7514"/>
      </w:tblGrid>
      <w:tr w:rsidR="002C27FC">
        <w:trPr>
          <w:cantSplit/>
        </w:trPr>
        <w:tc>
          <w:tcPr>
            <w:tcW w:w="14460" w:type="dxa"/>
            <w:gridSpan w:val="5"/>
            <w:tcBorders>
              <w:top w:val="double" w:sz="4" w:space="0" w:color="000000"/>
              <w:left w:val="double" w:sz="4" w:space="0" w:color="000000"/>
              <w:bottom w:val="single" w:sz="6" w:space="0" w:color="000000"/>
              <w:right w:val="double" w:sz="4"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P R Z E D S I Ę B I O R C Z Y</w:t>
            </w:r>
          </w:p>
        </w:tc>
      </w:tr>
      <w:tr w:rsidR="002C27FC">
        <w:tc>
          <w:tcPr>
            <w:tcW w:w="426" w:type="dxa"/>
            <w:tcBorders>
              <w:top w:val="single" w:sz="6" w:space="0" w:color="000000"/>
              <w:left w:val="double" w:sz="4" w:space="0" w:color="000000"/>
              <w:bottom w:val="single" w:sz="6" w:space="0" w:color="000000"/>
              <w:right w:val="single" w:sz="6"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Lp</w:t>
            </w:r>
          </w:p>
        </w:tc>
        <w:tc>
          <w:tcPr>
            <w:tcW w:w="2126" w:type="dxa"/>
            <w:tcBorders>
              <w:top w:val="single" w:sz="6" w:space="0" w:color="000000"/>
              <w:left w:val="single" w:sz="6" w:space="0" w:color="000000"/>
              <w:bottom w:val="single" w:sz="6" w:space="0" w:color="000000"/>
              <w:right w:val="single" w:sz="6"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Zadania</w:t>
            </w:r>
          </w:p>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szczegółowe</w:t>
            </w:r>
          </w:p>
        </w:tc>
        <w:tc>
          <w:tcPr>
            <w:tcW w:w="2267" w:type="dxa"/>
            <w:tcBorders>
              <w:top w:val="single" w:sz="6" w:space="0" w:color="000000"/>
              <w:left w:val="single" w:sz="6" w:space="0" w:color="000000"/>
              <w:bottom w:val="single" w:sz="6" w:space="0" w:color="000000"/>
              <w:right w:val="single" w:sz="6"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Wie</w:t>
            </w:r>
          </w:p>
        </w:tc>
        <w:tc>
          <w:tcPr>
            <w:tcW w:w="2127" w:type="dxa"/>
            <w:tcBorders>
              <w:top w:val="single" w:sz="6" w:space="0" w:color="000000"/>
              <w:left w:val="single" w:sz="6" w:space="0" w:color="000000"/>
              <w:bottom w:val="single" w:sz="6" w:space="0" w:color="000000"/>
              <w:right w:val="single" w:sz="6"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Umie</w:t>
            </w:r>
          </w:p>
        </w:tc>
        <w:tc>
          <w:tcPr>
            <w:tcW w:w="7514" w:type="dxa"/>
            <w:tcBorders>
              <w:top w:val="single" w:sz="6" w:space="0" w:color="000000"/>
              <w:left w:val="single" w:sz="6" w:space="0" w:color="000000"/>
              <w:bottom w:val="single" w:sz="6" w:space="0" w:color="000000"/>
              <w:right w:val="double" w:sz="4" w:space="0" w:color="000000"/>
            </w:tcBorders>
            <w:shd w:val="pct10" w:color="auto" w:fill="FFFFFF"/>
          </w:tcPr>
          <w:p w:rsidR="002C27FC" w:rsidRDefault="00974E21">
            <w:pPr>
              <w:pStyle w:val="Tekstpodstawowy1"/>
              <w:widowControl w:val="0"/>
              <w:jc w:val="center"/>
              <w:rPr>
                <w:rFonts w:asciiTheme="minorHAnsi" w:hAnsiTheme="minorHAnsi" w:cstheme="minorHAnsi"/>
                <w:b/>
                <w:sz w:val="20"/>
              </w:rPr>
            </w:pPr>
            <w:r>
              <w:rPr>
                <w:rFonts w:asciiTheme="minorHAnsi" w:hAnsiTheme="minorHAnsi" w:cstheme="minorHAnsi"/>
                <w:b/>
                <w:sz w:val="20"/>
              </w:rPr>
              <w:t>Przejawia</w:t>
            </w:r>
          </w:p>
        </w:tc>
      </w:tr>
      <w:tr w:rsidR="002C27FC">
        <w:tc>
          <w:tcPr>
            <w:tcW w:w="426" w:type="dxa"/>
            <w:tcBorders>
              <w:top w:val="single" w:sz="6" w:space="0" w:color="000000"/>
              <w:left w:val="double" w:sz="4"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1</w:t>
            </w:r>
          </w:p>
        </w:tc>
        <w:tc>
          <w:tcPr>
            <w:tcW w:w="2126"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Wykazuje inicjatywę</w:t>
            </w:r>
          </w:p>
        </w:tc>
        <w:tc>
          <w:tcPr>
            <w:tcW w:w="2267"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-jest świadomy , że aby coś osiągnąć, należy podjąć wysiłek</w:t>
            </w:r>
          </w:p>
        </w:tc>
        <w:tc>
          <w:tcPr>
            <w:tcW w:w="2127"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-umie zmobilizować siebie i innych do działania</w:t>
            </w:r>
          </w:p>
        </w:tc>
        <w:tc>
          <w:tcPr>
            <w:tcW w:w="7514" w:type="dxa"/>
            <w:tcBorders>
              <w:top w:val="single" w:sz="6" w:space="0" w:color="000000"/>
              <w:left w:val="single" w:sz="6" w:space="0" w:color="000000"/>
              <w:bottom w:val="single" w:sz="6" w:space="0" w:color="000000"/>
              <w:right w:val="double" w:sz="4"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-umie załatwić wiele spraw konsekwentnie</w:t>
            </w:r>
          </w:p>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-działa by osiągnąć cel</w:t>
            </w:r>
          </w:p>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-bierze czynny udział w przygotowaniu uroczystości i imprez szkolnych</w:t>
            </w:r>
          </w:p>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-organizuje różne formy spędzania czasu wolnego</w:t>
            </w:r>
          </w:p>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-chętnie uczestniczy w życiu społecznym</w:t>
            </w:r>
          </w:p>
        </w:tc>
      </w:tr>
      <w:tr w:rsidR="002C27FC">
        <w:tc>
          <w:tcPr>
            <w:tcW w:w="426" w:type="dxa"/>
            <w:tcBorders>
              <w:top w:val="single" w:sz="6" w:space="0" w:color="000000"/>
              <w:left w:val="double" w:sz="4"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2</w:t>
            </w:r>
          </w:p>
        </w:tc>
        <w:tc>
          <w:tcPr>
            <w:tcW w:w="2126"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Zdolność podejmowania decyzji</w:t>
            </w:r>
          </w:p>
        </w:tc>
        <w:tc>
          <w:tcPr>
            <w:tcW w:w="2267"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-ma świadomość, że swoimi decyzjami może wpływać na życie swoje i innych</w:t>
            </w:r>
          </w:p>
        </w:tc>
        <w:tc>
          <w:tcPr>
            <w:tcW w:w="2127"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-potrafi odpowiedzialnie podejmować decyzje</w:t>
            </w:r>
          </w:p>
        </w:tc>
        <w:tc>
          <w:tcPr>
            <w:tcW w:w="7514" w:type="dxa"/>
            <w:tcBorders>
              <w:top w:val="single" w:sz="6" w:space="0" w:color="000000"/>
              <w:left w:val="single" w:sz="6" w:space="0" w:color="000000"/>
              <w:bottom w:val="single" w:sz="6" w:space="0" w:color="000000"/>
              <w:right w:val="double" w:sz="4"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-przewidujący, skutecznie działający, operatywny</w:t>
            </w:r>
          </w:p>
        </w:tc>
      </w:tr>
      <w:tr w:rsidR="002C27FC">
        <w:tc>
          <w:tcPr>
            <w:tcW w:w="426" w:type="dxa"/>
            <w:tcBorders>
              <w:top w:val="single" w:sz="6" w:space="0" w:color="000000"/>
              <w:left w:val="double" w:sz="4"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3</w:t>
            </w:r>
          </w:p>
        </w:tc>
        <w:tc>
          <w:tcPr>
            <w:tcW w:w="2126"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Umiejętność określania swoich zadań</w:t>
            </w:r>
          </w:p>
        </w:tc>
        <w:tc>
          <w:tcPr>
            <w:tcW w:w="2267"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-wie jakie tkwią w nim predyspozycje</w:t>
            </w:r>
          </w:p>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„wiem czego chcę”</w:t>
            </w:r>
          </w:p>
        </w:tc>
        <w:tc>
          <w:tcPr>
            <w:tcW w:w="2127" w:type="dxa"/>
            <w:tcBorders>
              <w:top w:val="single" w:sz="6" w:space="0" w:color="000000"/>
              <w:left w:val="single" w:sz="6" w:space="0" w:color="000000"/>
              <w:bottom w:val="single" w:sz="6"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-określić cele życiowe</w:t>
            </w:r>
          </w:p>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-określić zadania szczegółowe</w:t>
            </w:r>
          </w:p>
        </w:tc>
        <w:tc>
          <w:tcPr>
            <w:tcW w:w="7514" w:type="dxa"/>
            <w:tcBorders>
              <w:top w:val="single" w:sz="6" w:space="0" w:color="000000"/>
              <w:left w:val="single" w:sz="6" w:space="0" w:color="000000"/>
              <w:bottom w:val="single" w:sz="6" w:space="0" w:color="000000"/>
              <w:right w:val="double" w:sz="4"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-konsekwencja w dążeniu do wytyczonych celów</w:t>
            </w:r>
          </w:p>
        </w:tc>
      </w:tr>
      <w:tr w:rsidR="002C27FC">
        <w:tc>
          <w:tcPr>
            <w:tcW w:w="426" w:type="dxa"/>
            <w:tcBorders>
              <w:top w:val="single" w:sz="6" w:space="0" w:color="000000"/>
              <w:left w:val="double" w:sz="4" w:space="0" w:color="000000"/>
              <w:bottom w:val="double" w:sz="4"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4</w:t>
            </w:r>
          </w:p>
        </w:tc>
        <w:tc>
          <w:tcPr>
            <w:tcW w:w="2126" w:type="dxa"/>
            <w:tcBorders>
              <w:top w:val="single" w:sz="6" w:space="0" w:color="000000"/>
              <w:left w:val="single" w:sz="6" w:space="0" w:color="000000"/>
              <w:bottom w:val="double" w:sz="4"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 xml:space="preserve">Umiejętność rozwiązywania </w:t>
            </w:r>
            <w:r>
              <w:rPr>
                <w:rFonts w:asciiTheme="minorHAnsi" w:hAnsiTheme="minorHAnsi" w:cstheme="minorHAnsi"/>
                <w:sz w:val="20"/>
              </w:rPr>
              <w:lastRenderedPageBreak/>
              <w:t>problemów</w:t>
            </w:r>
          </w:p>
        </w:tc>
        <w:tc>
          <w:tcPr>
            <w:tcW w:w="2267" w:type="dxa"/>
            <w:tcBorders>
              <w:top w:val="single" w:sz="6" w:space="0" w:color="000000"/>
              <w:left w:val="single" w:sz="6" w:space="0" w:color="000000"/>
              <w:bottom w:val="double" w:sz="4"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lastRenderedPageBreak/>
              <w:t>-wie, że w działaniu mogą pojawiać się problemy</w:t>
            </w:r>
          </w:p>
        </w:tc>
        <w:tc>
          <w:tcPr>
            <w:tcW w:w="2127" w:type="dxa"/>
            <w:tcBorders>
              <w:top w:val="single" w:sz="6" w:space="0" w:color="000000"/>
              <w:left w:val="single" w:sz="6" w:space="0" w:color="000000"/>
              <w:bottom w:val="double" w:sz="4" w:space="0" w:color="000000"/>
              <w:right w:val="single" w:sz="6"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-oceniać i poszukiwać rozwiązania</w:t>
            </w:r>
          </w:p>
        </w:tc>
        <w:tc>
          <w:tcPr>
            <w:tcW w:w="7514" w:type="dxa"/>
            <w:tcBorders>
              <w:top w:val="single" w:sz="6" w:space="0" w:color="000000"/>
              <w:left w:val="single" w:sz="6" w:space="0" w:color="000000"/>
              <w:bottom w:val="double" w:sz="4" w:space="0" w:color="000000"/>
              <w:right w:val="double" w:sz="4" w:space="0" w:color="000000"/>
            </w:tcBorders>
          </w:tcPr>
          <w:p w:rsidR="002C27FC" w:rsidRDefault="00974E21">
            <w:pPr>
              <w:pStyle w:val="Tekstpodstawowy1"/>
              <w:widowControl w:val="0"/>
              <w:rPr>
                <w:rFonts w:asciiTheme="minorHAnsi" w:hAnsiTheme="minorHAnsi" w:cstheme="minorHAnsi"/>
                <w:sz w:val="20"/>
              </w:rPr>
            </w:pPr>
            <w:r>
              <w:rPr>
                <w:rFonts w:asciiTheme="minorHAnsi" w:hAnsiTheme="minorHAnsi" w:cstheme="minorHAnsi"/>
                <w:sz w:val="20"/>
              </w:rPr>
              <w:t>-gotowość do działania</w:t>
            </w:r>
          </w:p>
        </w:tc>
      </w:tr>
    </w:tbl>
    <w:p w:rsidR="002C27FC" w:rsidRDefault="002C27FC">
      <w:pPr>
        <w:spacing w:after="120" w:line="240" w:lineRule="auto"/>
        <w:jc w:val="both"/>
        <w:rPr>
          <w:sz w:val="26"/>
          <w:szCs w:val="26"/>
        </w:rPr>
      </w:pPr>
    </w:p>
    <w:p w:rsidR="002C27FC" w:rsidRDefault="002C27FC">
      <w:pPr>
        <w:spacing w:after="120" w:line="240" w:lineRule="auto"/>
        <w:jc w:val="both"/>
        <w:rPr>
          <w:sz w:val="26"/>
          <w:szCs w:val="26"/>
        </w:rPr>
      </w:pPr>
    </w:p>
    <w:p w:rsidR="002C27FC" w:rsidRDefault="002C27FC">
      <w:pPr>
        <w:spacing w:after="120" w:line="240" w:lineRule="auto"/>
        <w:jc w:val="both"/>
        <w:rPr>
          <w:sz w:val="26"/>
          <w:szCs w:val="26"/>
        </w:rPr>
      </w:pPr>
    </w:p>
    <w:p w:rsidR="002C27FC" w:rsidRDefault="002C27FC">
      <w:pPr>
        <w:spacing w:after="120" w:line="240" w:lineRule="auto"/>
        <w:jc w:val="both"/>
        <w:rPr>
          <w:sz w:val="26"/>
          <w:szCs w:val="26"/>
        </w:rPr>
      </w:pPr>
    </w:p>
    <w:p w:rsidR="002C27FC" w:rsidRDefault="00974E21">
      <w:pPr>
        <w:spacing w:after="120" w:line="240" w:lineRule="auto"/>
        <w:jc w:val="both"/>
        <w:rPr>
          <w:b/>
          <w:color w:val="000000" w:themeColor="text1"/>
          <w:sz w:val="28"/>
          <w:szCs w:val="28"/>
        </w:rPr>
      </w:pPr>
      <w:r>
        <w:rPr>
          <w:b/>
          <w:color w:val="000000" w:themeColor="text1"/>
          <w:sz w:val="28"/>
          <w:szCs w:val="28"/>
        </w:rPr>
        <w:t xml:space="preserve">IX. Strategia wychowawczo-profilaktyczna szkoły </w:t>
      </w:r>
    </w:p>
    <w:p w:rsidR="002C27FC" w:rsidRDefault="002C27FC">
      <w:pPr>
        <w:spacing w:after="120" w:line="240" w:lineRule="auto"/>
        <w:jc w:val="both"/>
        <w:rPr>
          <w:b/>
          <w:sz w:val="28"/>
          <w:szCs w:val="28"/>
        </w:rPr>
      </w:pPr>
    </w:p>
    <w:tbl>
      <w:tblPr>
        <w:tblStyle w:val="Tabela-Siatka"/>
        <w:tblW w:w="14710" w:type="dxa"/>
        <w:tblLayout w:type="fixed"/>
        <w:tblLook w:val="04A0" w:firstRow="1" w:lastRow="0" w:firstColumn="1" w:lastColumn="0" w:noHBand="0" w:noVBand="1"/>
      </w:tblPr>
      <w:tblGrid>
        <w:gridCol w:w="7356"/>
        <w:gridCol w:w="7354"/>
      </w:tblGrid>
      <w:tr w:rsidR="002C27FC">
        <w:tc>
          <w:tcPr>
            <w:tcW w:w="7355" w:type="dxa"/>
          </w:tcPr>
          <w:p w:rsidR="002C27FC" w:rsidRPr="003458C0" w:rsidRDefault="00974E21">
            <w:pPr>
              <w:widowControl w:val="0"/>
              <w:spacing w:after="120" w:line="240" w:lineRule="auto"/>
              <w:jc w:val="center"/>
            </w:pPr>
            <w:r w:rsidRPr="003458C0">
              <w:rPr>
                <w:rFonts w:eastAsia="Calibri"/>
                <w:b/>
                <w:sz w:val="28"/>
                <w:szCs w:val="28"/>
              </w:rPr>
              <w:t>Czynniki ryzyka</w:t>
            </w:r>
          </w:p>
        </w:tc>
        <w:tc>
          <w:tcPr>
            <w:tcW w:w="7354" w:type="dxa"/>
          </w:tcPr>
          <w:p w:rsidR="002C27FC" w:rsidRPr="003458C0" w:rsidRDefault="00974E21">
            <w:pPr>
              <w:widowControl w:val="0"/>
              <w:spacing w:after="120" w:line="240" w:lineRule="auto"/>
              <w:jc w:val="center"/>
            </w:pPr>
            <w:r w:rsidRPr="003458C0">
              <w:rPr>
                <w:rFonts w:eastAsia="Calibri"/>
                <w:b/>
                <w:sz w:val="28"/>
                <w:szCs w:val="28"/>
              </w:rPr>
              <w:t>Czynniki chroniące</w:t>
            </w:r>
          </w:p>
        </w:tc>
      </w:tr>
      <w:tr w:rsidR="002C27FC">
        <w:tc>
          <w:tcPr>
            <w:tcW w:w="7355" w:type="dxa"/>
          </w:tcPr>
          <w:p w:rsidR="002C27FC" w:rsidRPr="003458C0" w:rsidRDefault="00974E21">
            <w:pPr>
              <w:widowControl w:val="0"/>
              <w:spacing w:after="120" w:line="240" w:lineRule="auto"/>
              <w:jc w:val="both"/>
            </w:pPr>
            <w:r w:rsidRPr="003458C0">
              <w:rPr>
                <w:rFonts w:eastAsia="Calibri"/>
                <w:sz w:val="24"/>
                <w:szCs w:val="24"/>
              </w:rPr>
              <w:t>1. O</w:t>
            </w:r>
            <w:r w:rsidRPr="003458C0">
              <w:rPr>
                <w:rFonts w:eastAsia="Calibri" w:cs="Calibri"/>
                <w:bCs/>
                <w:sz w:val="24"/>
                <w:szCs w:val="24"/>
              </w:rPr>
              <w:t>bniżenie nastroju, zachowania depresyjne.</w:t>
            </w:r>
          </w:p>
        </w:tc>
        <w:tc>
          <w:tcPr>
            <w:tcW w:w="7354" w:type="dxa"/>
          </w:tcPr>
          <w:p w:rsidR="002C27FC" w:rsidRPr="003458C0" w:rsidRDefault="00974E21">
            <w:pPr>
              <w:widowControl w:val="0"/>
              <w:spacing w:after="120" w:line="240" w:lineRule="auto"/>
              <w:jc w:val="both"/>
            </w:pPr>
            <w:r w:rsidRPr="003458C0">
              <w:rPr>
                <w:rFonts w:eastAsia="Calibri"/>
                <w:sz w:val="24"/>
                <w:szCs w:val="24"/>
              </w:rPr>
              <w:t xml:space="preserve">1. Budowanie pewności siebie i kształtowanie zaradności życiowej; </w:t>
            </w:r>
            <w:r w:rsidRPr="003458C0">
              <w:rPr>
                <w:rFonts w:eastAsia="Calibri"/>
                <w:bCs/>
                <w:sz w:val="24"/>
                <w:szCs w:val="24"/>
              </w:rPr>
              <w:t>obecność w szkole specjalistów (pedagog, pedagog specjalny, psycholog); współpraca z poradnią psychologiczno–pedagogiczną; przyjazna atmosfera w szkole.</w:t>
            </w:r>
          </w:p>
        </w:tc>
      </w:tr>
      <w:tr w:rsidR="002C27FC">
        <w:tc>
          <w:tcPr>
            <w:tcW w:w="7355" w:type="dxa"/>
          </w:tcPr>
          <w:p w:rsidR="002C27FC" w:rsidRPr="003458C0" w:rsidRDefault="00974E21">
            <w:pPr>
              <w:widowControl w:val="0"/>
              <w:spacing w:after="120" w:line="240" w:lineRule="auto"/>
              <w:jc w:val="both"/>
            </w:pPr>
            <w:r w:rsidRPr="003458C0">
              <w:rPr>
                <w:rFonts w:eastAsia="Calibri"/>
                <w:sz w:val="24"/>
                <w:szCs w:val="24"/>
              </w:rPr>
              <w:t>2. Zmniejszenie motywacji do nauki.</w:t>
            </w:r>
          </w:p>
        </w:tc>
        <w:tc>
          <w:tcPr>
            <w:tcW w:w="7354" w:type="dxa"/>
          </w:tcPr>
          <w:p w:rsidR="002C27FC" w:rsidRPr="003458C0" w:rsidRDefault="00974E21">
            <w:pPr>
              <w:widowControl w:val="0"/>
              <w:spacing w:after="120" w:line="240" w:lineRule="auto"/>
              <w:jc w:val="both"/>
            </w:pPr>
            <w:r w:rsidRPr="003458C0">
              <w:rPr>
                <w:rFonts w:eastAsia="Calibri"/>
                <w:sz w:val="24"/>
                <w:szCs w:val="24"/>
              </w:rPr>
              <w:t>2.</w:t>
            </w:r>
            <w:r w:rsidRPr="003458C0">
              <w:rPr>
                <w:rFonts w:eastAsia="Calibri"/>
              </w:rPr>
              <w:t xml:space="preserve"> </w:t>
            </w:r>
            <w:r w:rsidRPr="003458C0">
              <w:rPr>
                <w:rFonts w:eastAsia="Calibri"/>
                <w:sz w:val="24"/>
                <w:szCs w:val="24"/>
              </w:rPr>
              <w:t>Sukcesy uczniów</w:t>
            </w:r>
            <w:r w:rsidR="003458C0" w:rsidRPr="003458C0">
              <w:rPr>
                <w:rFonts w:eastAsia="Calibri"/>
                <w:sz w:val="24"/>
                <w:szCs w:val="24"/>
              </w:rPr>
              <w:t>, rozwój talentów i uzdolnień,</w:t>
            </w:r>
            <w:r w:rsidRPr="003458C0">
              <w:rPr>
                <w:rFonts w:eastAsia="Calibri"/>
                <w:sz w:val="24"/>
                <w:szCs w:val="24"/>
              </w:rPr>
              <w:t xml:space="preserve"> kształtowanie kompetencji kluczowych u uczniów.</w:t>
            </w:r>
          </w:p>
        </w:tc>
      </w:tr>
      <w:tr w:rsidR="002C27FC">
        <w:tc>
          <w:tcPr>
            <w:tcW w:w="7355" w:type="dxa"/>
          </w:tcPr>
          <w:p w:rsidR="002C27FC" w:rsidRPr="003458C0" w:rsidRDefault="00974E21">
            <w:pPr>
              <w:widowControl w:val="0"/>
              <w:spacing w:after="120" w:line="240" w:lineRule="auto"/>
              <w:jc w:val="both"/>
            </w:pPr>
            <w:r w:rsidRPr="003458C0">
              <w:rPr>
                <w:rFonts w:eastAsia="Calibri"/>
                <w:sz w:val="24"/>
                <w:szCs w:val="24"/>
              </w:rPr>
              <w:t>3. Niebezpieczeństwa wynikające z nadmiernego korzystania                              z technologii cyfrowych.</w:t>
            </w:r>
          </w:p>
        </w:tc>
        <w:tc>
          <w:tcPr>
            <w:tcW w:w="7354" w:type="dxa"/>
          </w:tcPr>
          <w:p w:rsidR="002C27FC" w:rsidRPr="003458C0" w:rsidRDefault="00974E21">
            <w:pPr>
              <w:widowControl w:val="0"/>
              <w:spacing w:after="120" w:line="240" w:lineRule="auto"/>
              <w:jc w:val="both"/>
            </w:pPr>
            <w:r w:rsidRPr="003458C0">
              <w:rPr>
                <w:rFonts w:eastAsia="Calibri"/>
                <w:sz w:val="24"/>
                <w:szCs w:val="24"/>
              </w:rPr>
              <w:t>3.</w:t>
            </w:r>
            <w:r w:rsidRPr="003458C0">
              <w:rPr>
                <w:rFonts w:eastAsia="Calibri" w:cs="Calibri"/>
                <w:bCs/>
                <w:sz w:val="24"/>
                <w:szCs w:val="24"/>
              </w:rPr>
              <w:t xml:space="preserve"> </w:t>
            </w:r>
            <w:r w:rsidRPr="003458C0">
              <w:rPr>
                <w:rFonts w:eastAsia="Calibri"/>
                <w:bCs/>
                <w:sz w:val="24"/>
                <w:szCs w:val="24"/>
              </w:rPr>
              <w:t>Wypracowanie procedur bezpieczeństwa korzystania z technologii cyfrowych.</w:t>
            </w:r>
          </w:p>
        </w:tc>
      </w:tr>
      <w:tr w:rsidR="002C27FC">
        <w:tc>
          <w:tcPr>
            <w:tcW w:w="7355" w:type="dxa"/>
          </w:tcPr>
          <w:p w:rsidR="002C27FC" w:rsidRPr="003458C0" w:rsidRDefault="00974E21">
            <w:pPr>
              <w:widowControl w:val="0"/>
              <w:spacing w:after="120" w:line="240" w:lineRule="auto"/>
              <w:jc w:val="both"/>
            </w:pPr>
            <w:r w:rsidRPr="003458C0">
              <w:rPr>
                <w:rFonts w:eastAsia="Calibri"/>
                <w:sz w:val="24"/>
                <w:szCs w:val="24"/>
              </w:rPr>
              <w:t xml:space="preserve">4. </w:t>
            </w:r>
            <w:r w:rsidRPr="003458C0">
              <w:rPr>
                <w:rFonts w:eastAsia="Calibri" w:cs="Calibri"/>
                <w:sz w:val="24"/>
                <w:szCs w:val="24"/>
              </w:rPr>
              <w:t>Przypadki eksperymentowania z substancjami psychoaktywnymi.</w:t>
            </w:r>
          </w:p>
        </w:tc>
        <w:tc>
          <w:tcPr>
            <w:tcW w:w="7354" w:type="dxa"/>
          </w:tcPr>
          <w:p w:rsidR="002C27FC" w:rsidRPr="003458C0" w:rsidRDefault="00974E21">
            <w:pPr>
              <w:widowControl w:val="0"/>
              <w:spacing w:after="120" w:line="240" w:lineRule="auto"/>
              <w:jc w:val="both"/>
            </w:pPr>
            <w:r w:rsidRPr="003458C0">
              <w:rPr>
                <w:rFonts w:eastAsia="Calibri"/>
                <w:sz w:val="24"/>
                <w:szCs w:val="24"/>
              </w:rPr>
              <w:t>4.</w:t>
            </w:r>
            <w:r w:rsidRPr="003458C0">
              <w:rPr>
                <w:rFonts w:eastAsia="Calibri" w:cs="Calibri"/>
                <w:bCs/>
                <w:sz w:val="24"/>
                <w:szCs w:val="24"/>
              </w:rPr>
              <w:t xml:space="preserve"> Zintensyfikowanie </w:t>
            </w:r>
            <w:r w:rsidR="003458C0" w:rsidRPr="003458C0">
              <w:rPr>
                <w:rFonts w:eastAsia="Calibri" w:cs="Calibri"/>
                <w:bCs/>
                <w:sz w:val="24"/>
                <w:szCs w:val="24"/>
              </w:rPr>
              <w:t>działań zmierzających do</w:t>
            </w:r>
            <w:r w:rsidRPr="003458C0">
              <w:rPr>
                <w:rFonts w:eastAsia="Calibri" w:cs="Calibri"/>
                <w:bCs/>
                <w:sz w:val="24"/>
                <w:szCs w:val="24"/>
              </w:rPr>
              <w:t xml:space="preserve"> unikania </w:t>
            </w:r>
            <w:r w:rsidR="003458C0" w:rsidRPr="003458C0">
              <w:rPr>
                <w:rFonts w:eastAsia="Calibri" w:cs="Calibri"/>
                <w:bCs/>
                <w:sz w:val="24"/>
                <w:szCs w:val="24"/>
              </w:rPr>
              <w:t xml:space="preserve">podejmowania </w:t>
            </w:r>
            <w:r w:rsidRPr="003458C0">
              <w:rPr>
                <w:rFonts w:eastAsia="Calibri" w:cs="Calibri"/>
                <w:bCs/>
                <w:sz w:val="24"/>
                <w:szCs w:val="24"/>
              </w:rPr>
              <w:t>zachowań ryzykownych.</w:t>
            </w:r>
          </w:p>
        </w:tc>
      </w:tr>
      <w:tr w:rsidR="002C27FC">
        <w:tc>
          <w:tcPr>
            <w:tcW w:w="7355" w:type="dxa"/>
          </w:tcPr>
          <w:p w:rsidR="002C27FC" w:rsidRPr="003458C0" w:rsidRDefault="00974E21">
            <w:pPr>
              <w:widowControl w:val="0"/>
              <w:spacing w:after="120" w:line="240" w:lineRule="auto"/>
              <w:jc w:val="both"/>
            </w:pPr>
            <w:r w:rsidRPr="003458C0">
              <w:rPr>
                <w:rFonts w:eastAsia="Calibri"/>
                <w:sz w:val="24"/>
                <w:szCs w:val="24"/>
              </w:rPr>
              <w:t>5. Wulgaryzmy, przezywanie, wyśmiewanie</w:t>
            </w:r>
            <w:r w:rsidR="003458C0" w:rsidRPr="003458C0">
              <w:rPr>
                <w:rFonts w:eastAsia="Calibri"/>
                <w:sz w:val="24"/>
                <w:szCs w:val="24"/>
              </w:rPr>
              <w:t>, izolowanie</w:t>
            </w:r>
            <w:r w:rsidRPr="003458C0">
              <w:rPr>
                <w:rFonts w:eastAsia="Calibri"/>
                <w:sz w:val="24"/>
                <w:szCs w:val="24"/>
              </w:rPr>
              <w:t>.</w:t>
            </w:r>
          </w:p>
        </w:tc>
        <w:tc>
          <w:tcPr>
            <w:tcW w:w="7354" w:type="dxa"/>
          </w:tcPr>
          <w:p w:rsidR="002C27FC" w:rsidRPr="003458C0" w:rsidRDefault="00974E21">
            <w:pPr>
              <w:widowControl w:val="0"/>
              <w:spacing w:after="120" w:line="240" w:lineRule="auto"/>
              <w:jc w:val="both"/>
            </w:pPr>
            <w:r w:rsidRPr="003458C0">
              <w:rPr>
                <w:rFonts w:eastAsia="Calibri"/>
                <w:sz w:val="24"/>
                <w:szCs w:val="24"/>
              </w:rPr>
              <w:t>5.</w:t>
            </w:r>
            <w:r w:rsidRPr="003458C0">
              <w:rPr>
                <w:rFonts w:eastAsia="Calibri" w:cs="Calibri"/>
                <w:bCs/>
                <w:sz w:val="24"/>
                <w:szCs w:val="24"/>
              </w:rPr>
              <w:t xml:space="preserve"> </w:t>
            </w:r>
            <w:r w:rsidRPr="003458C0">
              <w:rPr>
                <w:rFonts w:eastAsia="Calibri"/>
                <w:bCs/>
                <w:sz w:val="24"/>
                <w:szCs w:val="24"/>
              </w:rPr>
              <w:t>Zdecydowany brak akceptacji dla przemocy, nietolerancji</w:t>
            </w:r>
            <w:r w:rsidR="003458C0" w:rsidRPr="003458C0">
              <w:rPr>
                <w:rFonts w:eastAsia="Calibri"/>
                <w:bCs/>
                <w:sz w:val="24"/>
                <w:szCs w:val="24"/>
              </w:rPr>
              <w:t>,</w:t>
            </w:r>
            <w:r w:rsidRPr="003458C0">
              <w:rPr>
                <w:rFonts w:eastAsia="Calibri"/>
                <w:bCs/>
                <w:sz w:val="24"/>
                <w:szCs w:val="24"/>
              </w:rPr>
              <w:t xml:space="preserve"> dodatkowe zajęcia integracyjne.</w:t>
            </w:r>
          </w:p>
        </w:tc>
      </w:tr>
      <w:tr w:rsidR="002C27FC">
        <w:tc>
          <w:tcPr>
            <w:tcW w:w="7355" w:type="dxa"/>
          </w:tcPr>
          <w:p w:rsidR="002C27FC" w:rsidRPr="003458C0" w:rsidRDefault="00974E21">
            <w:pPr>
              <w:widowControl w:val="0"/>
              <w:spacing w:after="120" w:line="240" w:lineRule="auto"/>
              <w:jc w:val="both"/>
            </w:pPr>
            <w:r w:rsidRPr="003458C0">
              <w:rPr>
                <w:rFonts w:eastAsia="Calibri"/>
                <w:sz w:val="24"/>
                <w:szCs w:val="24"/>
              </w:rPr>
              <w:t>6. Trudności w umiejętności rozwiązywania konfliktów.</w:t>
            </w:r>
          </w:p>
        </w:tc>
        <w:tc>
          <w:tcPr>
            <w:tcW w:w="7354" w:type="dxa"/>
          </w:tcPr>
          <w:p w:rsidR="002C27FC" w:rsidRPr="003458C0" w:rsidRDefault="00974E21">
            <w:pPr>
              <w:widowControl w:val="0"/>
              <w:spacing w:after="120" w:line="240" w:lineRule="auto"/>
              <w:jc w:val="both"/>
            </w:pPr>
            <w:r w:rsidRPr="003458C0">
              <w:rPr>
                <w:rFonts w:eastAsia="Calibri"/>
                <w:sz w:val="24"/>
                <w:szCs w:val="24"/>
              </w:rPr>
              <w:t>6. Rozwijanie kompetencji społecznych.</w:t>
            </w:r>
          </w:p>
        </w:tc>
      </w:tr>
      <w:tr w:rsidR="002C27FC">
        <w:tc>
          <w:tcPr>
            <w:tcW w:w="7355" w:type="dxa"/>
          </w:tcPr>
          <w:p w:rsidR="002C27FC" w:rsidRPr="003458C0" w:rsidRDefault="00974E21">
            <w:pPr>
              <w:widowControl w:val="0"/>
              <w:spacing w:after="120" w:line="240" w:lineRule="auto"/>
              <w:jc w:val="both"/>
            </w:pPr>
            <w:r w:rsidRPr="003458C0">
              <w:rPr>
                <w:rFonts w:eastAsia="Calibri"/>
                <w:sz w:val="24"/>
                <w:szCs w:val="24"/>
              </w:rPr>
              <w:t>7</w:t>
            </w:r>
            <w:r w:rsidRPr="003458C0">
              <w:rPr>
                <w:rFonts w:eastAsia="Calibri" w:cs="Calibri"/>
                <w:bCs/>
                <w:sz w:val="24"/>
                <w:szCs w:val="24"/>
              </w:rPr>
              <w:t>. Zmniejszenie aktywności fizycznej.</w:t>
            </w:r>
          </w:p>
        </w:tc>
        <w:tc>
          <w:tcPr>
            <w:tcW w:w="7354" w:type="dxa"/>
          </w:tcPr>
          <w:p w:rsidR="002C27FC" w:rsidRPr="003458C0" w:rsidRDefault="00974E21">
            <w:pPr>
              <w:widowControl w:val="0"/>
              <w:spacing w:after="120" w:line="240" w:lineRule="auto"/>
              <w:jc w:val="both"/>
            </w:pPr>
            <w:r w:rsidRPr="003458C0">
              <w:rPr>
                <w:rFonts w:eastAsia="Calibri"/>
                <w:sz w:val="24"/>
                <w:szCs w:val="24"/>
              </w:rPr>
              <w:t>7.</w:t>
            </w:r>
            <w:r w:rsidRPr="003458C0">
              <w:rPr>
                <w:rFonts w:eastAsia="Calibri" w:cs="Calibri"/>
                <w:bCs/>
                <w:sz w:val="24"/>
                <w:szCs w:val="24"/>
              </w:rPr>
              <w:t xml:space="preserve"> </w:t>
            </w:r>
            <w:r w:rsidRPr="003458C0">
              <w:rPr>
                <w:rFonts w:eastAsia="Calibri"/>
                <w:bCs/>
                <w:sz w:val="24"/>
                <w:szCs w:val="24"/>
              </w:rPr>
              <w:t>Promowanie zdrowego stylu życia.</w:t>
            </w:r>
          </w:p>
        </w:tc>
      </w:tr>
    </w:tbl>
    <w:p w:rsidR="002C27FC" w:rsidRDefault="002C27FC">
      <w:pPr>
        <w:spacing w:after="120" w:line="240" w:lineRule="auto"/>
        <w:jc w:val="both"/>
        <w:rPr>
          <w:b/>
          <w:sz w:val="28"/>
          <w:szCs w:val="28"/>
        </w:rPr>
      </w:pPr>
    </w:p>
    <w:p w:rsidR="002C27FC" w:rsidRDefault="00974E21">
      <w:pPr>
        <w:spacing w:after="120" w:line="240" w:lineRule="auto"/>
        <w:jc w:val="both"/>
        <w:rPr>
          <w:sz w:val="24"/>
          <w:szCs w:val="24"/>
        </w:rPr>
      </w:pPr>
      <w:r>
        <w:rPr>
          <w:sz w:val="24"/>
          <w:szCs w:val="24"/>
        </w:rPr>
        <w:t xml:space="preserve">Cele i zadania programu realizowane są w oparciu o następujące strategie wychowawczo-profilaktyczne: </w:t>
      </w:r>
    </w:p>
    <w:p w:rsidR="002C27FC" w:rsidRDefault="00974E21">
      <w:pPr>
        <w:pStyle w:val="Akapitzlist"/>
        <w:numPr>
          <w:ilvl w:val="0"/>
          <w:numId w:val="17"/>
        </w:numPr>
        <w:spacing w:after="120" w:line="240" w:lineRule="auto"/>
        <w:jc w:val="both"/>
        <w:rPr>
          <w:b/>
          <w:sz w:val="24"/>
          <w:szCs w:val="24"/>
        </w:rPr>
      </w:pPr>
      <w:r>
        <w:rPr>
          <w:sz w:val="24"/>
          <w:szCs w:val="24"/>
        </w:rPr>
        <w:lastRenderedPageBreak/>
        <w:t xml:space="preserve">Strategie informacyjne – dostarczenie informacji na temat celów i treści kształcenia oraz efektów pracy, jasne kryteria oceniania, wskazywanie mocnych i słabych stron ucznia. Przekazywanie informacji zwrotnej o postępach w nauce i zachowaniu uczniom i rodzicom. Promowanie i nagradzanie sukcesów uczniów. </w:t>
      </w:r>
    </w:p>
    <w:p w:rsidR="002C27FC" w:rsidRDefault="00974E21">
      <w:pPr>
        <w:pStyle w:val="Akapitzlist"/>
        <w:numPr>
          <w:ilvl w:val="0"/>
          <w:numId w:val="17"/>
        </w:numPr>
        <w:spacing w:after="120" w:line="240" w:lineRule="auto"/>
        <w:jc w:val="both"/>
        <w:rPr>
          <w:b/>
          <w:sz w:val="24"/>
          <w:szCs w:val="24"/>
        </w:rPr>
      </w:pPr>
      <w:r>
        <w:rPr>
          <w:sz w:val="24"/>
          <w:szCs w:val="24"/>
        </w:rPr>
        <w:t xml:space="preserve">Strategie komunikacyjne – wyrażanie emocji, inicjowanie dyskusji umożliwiających wyrażanie własnych poglądów, szczerości i otwartości                w dyskusji, podejmowanie tematów trudnych, dotyczących jednostki i grupy. </w:t>
      </w:r>
    </w:p>
    <w:p w:rsidR="002C27FC" w:rsidRDefault="00974E21">
      <w:pPr>
        <w:pStyle w:val="Akapitzlist"/>
        <w:numPr>
          <w:ilvl w:val="0"/>
          <w:numId w:val="17"/>
        </w:numPr>
        <w:spacing w:after="120" w:line="240" w:lineRule="auto"/>
        <w:jc w:val="both"/>
        <w:rPr>
          <w:b/>
          <w:sz w:val="24"/>
          <w:szCs w:val="24"/>
        </w:rPr>
      </w:pPr>
      <w:r>
        <w:rPr>
          <w:sz w:val="24"/>
          <w:szCs w:val="24"/>
        </w:rPr>
        <w:t>Strategie współdziałania – podejmowanie współpracy z uczniem i jego rodzicami, wspólne rozwiązywanie problemów i konfliktów, inspirowanie współpracy między uczniami. Współpraca przy organizacji imprez i uroczystości szkolnych. Wspieranie inicjatyw uczniowskich.</w:t>
      </w:r>
    </w:p>
    <w:p w:rsidR="002C27FC" w:rsidRDefault="00974E21">
      <w:pPr>
        <w:pStyle w:val="Akapitzlist"/>
        <w:numPr>
          <w:ilvl w:val="0"/>
          <w:numId w:val="17"/>
        </w:numPr>
        <w:spacing w:after="120" w:line="240" w:lineRule="auto"/>
        <w:jc w:val="both"/>
        <w:rPr>
          <w:b/>
          <w:sz w:val="24"/>
          <w:szCs w:val="24"/>
        </w:rPr>
      </w:pPr>
      <w:r>
        <w:rPr>
          <w:sz w:val="24"/>
          <w:szCs w:val="24"/>
        </w:rPr>
        <w:t xml:space="preserve">Strategie modelowania – wskazywanie wzorów i autorytetów, przestrzeganie reguł i norm postępowania na lekcji, w szkole i w otoczeniu innych ludzi. </w:t>
      </w:r>
    </w:p>
    <w:p w:rsidR="002C27FC" w:rsidRDefault="00974E21">
      <w:pPr>
        <w:pStyle w:val="Akapitzlist"/>
        <w:numPr>
          <w:ilvl w:val="0"/>
          <w:numId w:val="17"/>
        </w:numPr>
        <w:spacing w:after="120" w:line="240" w:lineRule="auto"/>
        <w:jc w:val="both"/>
        <w:rPr>
          <w:b/>
          <w:sz w:val="24"/>
          <w:szCs w:val="24"/>
        </w:rPr>
      </w:pPr>
      <w:r>
        <w:rPr>
          <w:sz w:val="24"/>
          <w:szCs w:val="24"/>
        </w:rPr>
        <w:t xml:space="preserve">Strategie doświadczania – stwarzanie różnorodnych sytuacji wychowawczych, aktywne i refleksyjne pełnienie ról w klasie i w szkole, dzielenie się efektami własnej pracy z innymi. </w:t>
      </w:r>
    </w:p>
    <w:p w:rsidR="002C27FC" w:rsidRDefault="00974E21">
      <w:pPr>
        <w:pStyle w:val="Akapitzlist"/>
        <w:numPr>
          <w:ilvl w:val="0"/>
          <w:numId w:val="17"/>
        </w:numPr>
        <w:spacing w:after="120" w:line="240" w:lineRule="auto"/>
        <w:jc w:val="both"/>
        <w:rPr>
          <w:b/>
          <w:sz w:val="24"/>
          <w:szCs w:val="24"/>
        </w:rPr>
      </w:pPr>
      <w:r>
        <w:rPr>
          <w:sz w:val="24"/>
          <w:szCs w:val="24"/>
        </w:rPr>
        <w:t xml:space="preserve"> Strategie alternatyw – stwarzanie warunków do wyboru różnej aktywności przez ucznia np. poprzez wybór zajęć pozalekcyjnych                              oraz akceptację zainteresowań pozaszkolnych uczniów. </w:t>
      </w:r>
    </w:p>
    <w:p w:rsidR="002C27FC" w:rsidRDefault="00974E21">
      <w:pPr>
        <w:pStyle w:val="Akapitzlist"/>
        <w:numPr>
          <w:ilvl w:val="0"/>
          <w:numId w:val="17"/>
        </w:numPr>
        <w:spacing w:after="120" w:line="240" w:lineRule="auto"/>
        <w:jc w:val="both"/>
        <w:rPr>
          <w:b/>
          <w:sz w:val="24"/>
          <w:szCs w:val="24"/>
        </w:rPr>
      </w:pPr>
      <w:r>
        <w:rPr>
          <w:sz w:val="24"/>
          <w:szCs w:val="24"/>
        </w:rPr>
        <w:t>Strategie interwencyjne – pomoc w identyfikacji i rozwiązywaniu zaistniałych problemów, udzielanie wsparcia w sytuacjach trudnych, konstruktywna pomoc w rozwiązywaniu sytuacji kryzysowych.</w:t>
      </w:r>
    </w:p>
    <w:p w:rsidR="002C27FC" w:rsidRDefault="002C27FC">
      <w:pPr>
        <w:spacing w:after="120" w:line="240" w:lineRule="auto"/>
        <w:jc w:val="both"/>
        <w:rPr>
          <w:b/>
          <w:sz w:val="28"/>
          <w:szCs w:val="28"/>
        </w:rPr>
      </w:pPr>
    </w:p>
    <w:p w:rsidR="002C27FC" w:rsidRDefault="002C27FC">
      <w:pPr>
        <w:spacing w:after="120" w:line="240" w:lineRule="auto"/>
        <w:jc w:val="both"/>
        <w:rPr>
          <w:b/>
          <w:sz w:val="28"/>
          <w:szCs w:val="28"/>
        </w:rPr>
      </w:pPr>
    </w:p>
    <w:p w:rsidR="002C27FC" w:rsidRDefault="00974E21">
      <w:pPr>
        <w:spacing w:after="120" w:line="240" w:lineRule="auto"/>
        <w:jc w:val="both"/>
        <w:rPr>
          <w:b/>
          <w:sz w:val="28"/>
          <w:szCs w:val="28"/>
        </w:rPr>
      </w:pPr>
      <w:r>
        <w:rPr>
          <w:b/>
          <w:sz w:val="28"/>
          <w:szCs w:val="28"/>
        </w:rPr>
        <w:t>X. Ceremoniał i tradycje szkolne</w:t>
      </w:r>
    </w:p>
    <w:p w:rsidR="002C27FC" w:rsidRDefault="00974E21">
      <w:pPr>
        <w:spacing w:after="120" w:line="360" w:lineRule="auto"/>
        <w:jc w:val="both"/>
        <w:rPr>
          <w:sz w:val="24"/>
          <w:szCs w:val="24"/>
        </w:rPr>
      </w:pPr>
      <w:r>
        <w:rPr>
          <w:sz w:val="24"/>
          <w:szCs w:val="24"/>
        </w:rPr>
        <w:t xml:space="preserve">1. Patronem szkoły jest Stanisław Staszic. </w:t>
      </w:r>
    </w:p>
    <w:p w:rsidR="002C27FC" w:rsidRDefault="00974E21">
      <w:pPr>
        <w:spacing w:after="120" w:line="360" w:lineRule="auto"/>
        <w:jc w:val="both"/>
        <w:rPr>
          <w:sz w:val="24"/>
          <w:szCs w:val="24"/>
        </w:rPr>
      </w:pPr>
      <w:r>
        <w:rPr>
          <w:sz w:val="24"/>
          <w:szCs w:val="24"/>
        </w:rPr>
        <w:t>2. Święto szkoły obchodzone jest co roku w miesiącu kwietniu. Dokładną datę podaje się w kalendarzu organizacji pracy szkoły na dany rok szkolny.</w:t>
      </w:r>
    </w:p>
    <w:p w:rsidR="002C27FC" w:rsidRDefault="00974E21">
      <w:pPr>
        <w:spacing w:after="120" w:line="360" w:lineRule="auto"/>
        <w:jc w:val="both"/>
        <w:rPr>
          <w:sz w:val="24"/>
          <w:szCs w:val="24"/>
        </w:rPr>
      </w:pPr>
      <w:r>
        <w:rPr>
          <w:sz w:val="24"/>
          <w:szCs w:val="24"/>
        </w:rPr>
        <w:t>3. Szkoła ma swój sztandar. Sztandar szkoły jest głównym, uroczystym symbolem całej szkolnej społeczności, jest przechowywany w szkole,                         a członkowie społeczności szkolnej winni okazywać mu szacunek. Uroczystość z udziałem sztandaru ma charakter oficjalny.</w:t>
      </w:r>
    </w:p>
    <w:p w:rsidR="002C27FC" w:rsidRDefault="00974E21">
      <w:pPr>
        <w:spacing w:after="120" w:line="360" w:lineRule="auto"/>
        <w:jc w:val="both"/>
        <w:rPr>
          <w:sz w:val="24"/>
          <w:szCs w:val="24"/>
        </w:rPr>
      </w:pPr>
      <w:r>
        <w:rPr>
          <w:sz w:val="24"/>
          <w:szCs w:val="24"/>
        </w:rPr>
        <w:t>4. Do najważniejszych uroczystości szkolnych z udziałem sztandaru zalicza się:</w:t>
      </w:r>
    </w:p>
    <w:p w:rsidR="002C27FC" w:rsidRDefault="00974E21">
      <w:pPr>
        <w:spacing w:after="120" w:line="360" w:lineRule="auto"/>
        <w:jc w:val="both"/>
        <w:rPr>
          <w:sz w:val="24"/>
          <w:szCs w:val="24"/>
        </w:rPr>
      </w:pPr>
      <w:r>
        <w:rPr>
          <w:sz w:val="24"/>
          <w:szCs w:val="24"/>
        </w:rPr>
        <w:t xml:space="preserve">1) rozpoczęcie i zakończenie zajęć dydaktyczno-wychowawczych danego roku szkolnego; </w:t>
      </w:r>
    </w:p>
    <w:p w:rsidR="002C27FC" w:rsidRDefault="00974E21">
      <w:pPr>
        <w:spacing w:after="120" w:line="360" w:lineRule="auto"/>
        <w:jc w:val="both"/>
        <w:rPr>
          <w:sz w:val="24"/>
          <w:szCs w:val="24"/>
        </w:rPr>
      </w:pPr>
      <w:r>
        <w:rPr>
          <w:sz w:val="24"/>
          <w:szCs w:val="24"/>
        </w:rPr>
        <w:t xml:space="preserve">2) Dzień Edukacji Narodowej; </w:t>
      </w:r>
    </w:p>
    <w:p w:rsidR="002C27FC" w:rsidRDefault="00974E21">
      <w:pPr>
        <w:spacing w:after="120" w:line="360" w:lineRule="auto"/>
        <w:jc w:val="both"/>
        <w:rPr>
          <w:sz w:val="24"/>
          <w:szCs w:val="24"/>
        </w:rPr>
      </w:pPr>
      <w:r>
        <w:rPr>
          <w:sz w:val="24"/>
          <w:szCs w:val="24"/>
        </w:rPr>
        <w:lastRenderedPageBreak/>
        <w:t>3) ślubowanie klas pierwszych;</w:t>
      </w:r>
    </w:p>
    <w:p w:rsidR="002C27FC" w:rsidRDefault="00974E21">
      <w:pPr>
        <w:spacing w:after="120" w:line="360" w:lineRule="auto"/>
        <w:jc w:val="both"/>
        <w:rPr>
          <w:sz w:val="24"/>
          <w:szCs w:val="24"/>
        </w:rPr>
      </w:pPr>
      <w:r>
        <w:rPr>
          <w:sz w:val="24"/>
          <w:szCs w:val="24"/>
        </w:rPr>
        <w:t>4) Święto Szkoły;</w:t>
      </w:r>
    </w:p>
    <w:p w:rsidR="002C27FC" w:rsidRDefault="00974E21">
      <w:pPr>
        <w:spacing w:after="120" w:line="360" w:lineRule="auto"/>
        <w:jc w:val="both"/>
        <w:rPr>
          <w:sz w:val="24"/>
          <w:szCs w:val="24"/>
        </w:rPr>
      </w:pPr>
      <w:r>
        <w:rPr>
          <w:sz w:val="24"/>
          <w:szCs w:val="24"/>
        </w:rPr>
        <w:t xml:space="preserve">5) pożegnanie uczniów kończących szkołę; </w:t>
      </w:r>
    </w:p>
    <w:p w:rsidR="002C27FC" w:rsidRDefault="00974E21">
      <w:pPr>
        <w:spacing w:after="120" w:line="360" w:lineRule="auto"/>
        <w:jc w:val="both"/>
        <w:rPr>
          <w:sz w:val="24"/>
          <w:szCs w:val="24"/>
        </w:rPr>
      </w:pPr>
      <w:r>
        <w:rPr>
          <w:sz w:val="24"/>
          <w:szCs w:val="24"/>
        </w:rPr>
        <w:t xml:space="preserve">6) Święto Niepodległości; </w:t>
      </w:r>
    </w:p>
    <w:p w:rsidR="002C27FC" w:rsidRDefault="00974E21">
      <w:pPr>
        <w:spacing w:after="120" w:line="360" w:lineRule="auto"/>
        <w:jc w:val="both"/>
        <w:rPr>
          <w:sz w:val="24"/>
          <w:szCs w:val="24"/>
        </w:rPr>
      </w:pPr>
      <w:r>
        <w:rPr>
          <w:sz w:val="24"/>
          <w:szCs w:val="24"/>
        </w:rPr>
        <w:t xml:space="preserve">5. Sztandar może towarzyszyć również innym uroczystościom, w tym poza siedzibą szkoły, na przykład uroczystościom patriotycznym, państwowym lub pogrzebowym. </w:t>
      </w:r>
    </w:p>
    <w:p w:rsidR="002C27FC" w:rsidRDefault="00974E21">
      <w:pPr>
        <w:spacing w:after="120" w:line="360" w:lineRule="auto"/>
        <w:jc w:val="both"/>
        <w:rPr>
          <w:sz w:val="24"/>
          <w:szCs w:val="24"/>
        </w:rPr>
      </w:pPr>
      <w:r>
        <w:rPr>
          <w:sz w:val="24"/>
          <w:szCs w:val="24"/>
        </w:rPr>
        <w:t>6. Udział pocztu sztandarowego w uroczystościach pogrzebowych osób szczególnie zasłużonych dla szkoły, miasta, regionu, kraju może nastąpić               na wniosek skierowany do dyrektora szkoły przez członków rady pedagogicznej, przedstawicieli związków zawodowych lub instytucji zewnętrznych.</w:t>
      </w:r>
    </w:p>
    <w:p w:rsidR="002C27FC" w:rsidRDefault="00974E21">
      <w:pPr>
        <w:spacing w:after="120" w:line="360" w:lineRule="auto"/>
        <w:jc w:val="both"/>
        <w:rPr>
          <w:sz w:val="24"/>
          <w:szCs w:val="24"/>
        </w:rPr>
      </w:pPr>
      <w:r>
        <w:rPr>
          <w:sz w:val="24"/>
          <w:szCs w:val="24"/>
        </w:rPr>
        <w:t>7. W przypadku udziału sztandaru w uroczystości o charakterze żałobnym,na sztandarze, pod głowicą, winna być zawiązana czarna szarfa, a poczet sztandarowy zajmuje miejsce w kondukcie pogrzebowym przed trumną.</w:t>
      </w:r>
    </w:p>
    <w:p w:rsidR="002C27FC" w:rsidRDefault="00974E21">
      <w:pPr>
        <w:spacing w:after="120" w:line="360" w:lineRule="auto"/>
        <w:jc w:val="both"/>
        <w:rPr>
          <w:sz w:val="24"/>
          <w:szCs w:val="24"/>
        </w:rPr>
      </w:pPr>
      <w:r>
        <w:rPr>
          <w:sz w:val="24"/>
          <w:szCs w:val="24"/>
        </w:rPr>
        <w:t xml:space="preserve">8. Społeczność szkolną na tych uroczystościach reprezentuje poczet sztandarowy składający się z uczniów najstarszych klas o nienagannej postawie uczniowskiej. </w:t>
      </w:r>
    </w:p>
    <w:p w:rsidR="002C27FC" w:rsidRDefault="00974E21">
      <w:pPr>
        <w:spacing w:after="120" w:line="360" w:lineRule="auto"/>
        <w:jc w:val="both"/>
        <w:rPr>
          <w:sz w:val="24"/>
          <w:szCs w:val="24"/>
        </w:rPr>
      </w:pPr>
      <w:r>
        <w:rPr>
          <w:sz w:val="24"/>
          <w:szCs w:val="24"/>
        </w:rPr>
        <w:t xml:space="preserve">9. Godłem szkoły jest cyrkiel i koło zębate - atrybuty technikum i szkoły zasadniczej - najstarszych typów szkół wchodzących w skład zespołu,                       z kagankiem oświaty. Godło widnieje na sztandarze szkoły i powinno być eksponowane w reprezentacyjnych pomieszczeniach szkoły,                             na uroczystościach szkolnych, tarczach, emblematach uczniowskich, medalach, dyplomach i wydawnictwach szkolnych. </w:t>
      </w:r>
    </w:p>
    <w:p w:rsidR="002C27FC" w:rsidRDefault="00974E21">
      <w:pPr>
        <w:spacing w:after="120" w:line="360" w:lineRule="auto"/>
        <w:jc w:val="both"/>
        <w:rPr>
          <w:sz w:val="24"/>
          <w:szCs w:val="24"/>
        </w:rPr>
      </w:pPr>
      <w:r>
        <w:rPr>
          <w:sz w:val="24"/>
          <w:szCs w:val="24"/>
        </w:rPr>
        <w:t>10. Uczniowie klas pierwszych przyjmowani są uroczyście do społeczności szkolnej podczas uroczystości rozpoczęcia roku szkolnego.</w:t>
      </w:r>
    </w:p>
    <w:p w:rsidR="002C27FC" w:rsidRDefault="00974E21">
      <w:pPr>
        <w:spacing w:after="120" w:line="360" w:lineRule="auto"/>
        <w:jc w:val="both"/>
        <w:rPr>
          <w:sz w:val="24"/>
          <w:szCs w:val="24"/>
        </w:rPr>
      </w:pPr>
      <w:r>
        <w:rPr>
          <w:sz w:val="24"/>
          <w:szCs w:val="24"/>
        </w:rPr>
        <w:t xml:space="preserve">11. Klasy pierwsze składają przyrzeczenie na sztandar szkoły. Tekst przyrzeczenia brzmi:  </w:t>
      </w:r>
    </w:p>
    <w:p w:rsidR="002C27FC" w:rsidRDefault="00974E21">
      <w:pPr>
        <w:spacing w:after="120" w:line="360" w:lineRule="auto"/>
        <w:jc w:val="both"/>
        <w:rPr>
          <w:sz w:val="24"/>
          <w:szCs w:val="24"/>
        </w:rPr>
      </w:pPr>
      <w:r>
        <w:rPr>
          <w:sz w:val="24"/>
          <w:szCs w:val="24"/>
        </w:rPr>
        <w:t xml:space="preserve">„Przyrzekam uroczyście ojczyźnie, szkole i rodzicom:  </w:t>
      </w:r>
    </w:p>
    <w:p w:rsidR="002C27FC" w:rsidRDefault="00974E21">
      <w:pPr>
        <w:spacing w:after="120" w:line="360" w:lineRule="auto"/>
        <w:jc w:val="both"/>
        <w:rPr>
          <w:sz w:val="24"/>
          <w:szCs w:val="24"/>
        </w:rPr>
      </w:pPr>
      <w:r>
        <w:rPr>
          <w:sz w:val="24"/>
          <w:szCs w:val="24"/>
        </w:rPr>
        <w:lastRenderedPageBreak/>
        <w:t>uczciwie spełniać obowiązki uczniowskie, szanować własność szkolną oraz pracę własną i innych ludzi, wyrabiać w sobie silną wolę, koleżeńskość, uczciwość, odwagę i prawdomówność, pracować rzetelnie dla chwały  i szczęśliwej przyszłości Polski, mojej Ojczyzny, nie czynić nic, co mogłoby plamić dobre imię szkoły, do której społeczności należę od tej chwili”.</w:t>
      </w:r>
    </w:p>
    <w:p w:rsidR="002C27FC" w:rsidRDefault="00974E21">
      <w:pPr>
        <w:spacing w:after="120" w:line="360" w:lineRule="auto"/>
        <w:jc w:val="both"/>
        <w:rPr>
          <w:sz w:val="24"/>
          <w:szCs w:val="24"/>
        </w:rPr>
      </w:pPr>
      <w:r>
        <w:rPr>
          <w:sz w:val="24"/>
          <w:szCs w:val="24"/>
        </w:rPr>
        <w:t>12. Przekazanie sztandaru szkoły odbywa się na uroczystości zakończenia szkoły przez klasy programowo najwyższe:</w:t>
      </w:r>
    </w:p>
    <w:p w:rsidR="002C27FC" w:rsidRDefault="00974E21">
      <w:pPr>
        <w:spacing w:after="120" w:line="360" w:lineRule="auto"/>
        <w:jc w:val="both"/>
        <w:rPr>
          <w:sz w:val="24"/>
          <w:szCs w:val="24"/>
        </w:rPr>
      </w:pPr>
      <w:r>
        <w:rPr>
          <w:sz w:val="24"/>
          <w:szCs w:val="24"/>
        </w:rPr>
        <w:t>1) na uroczystości obecne są 2 poczty sztandarowe – absolwentów i klas młodszych;</w:t>
      </w:r>
    </w:p>
    <w:p w:rsidR="002C27FC" w:rsidRDefault="00974E21">
      <w:pPr>
        <w:spacing w:after="120" w:line="360" w:lineRule="auto"/>
        <w:jc w:val="both"/>
        <w:rPr>
          <w:sz w:val="24"/>
          <w:szCs w:val="24"/>
        </w:rPr>
      </w:pPr>
      <w:r>
        <w:rPr>
          <w:sz w:val="24"/>
          <w:szCs w:val="24"/>
        </w:rPr>
        <w:t xml:space="preserve">2) przy przekazywaniu sztandaru szkoły, chorąży pocztu przekazującego mówi:  </w:t>
      </w:r>
    </w:p>
    <w:p w:rsidR="002C27FC" w:rsidRDefault="00974E21">
      <w:pPr>
        <w:spacing w:after="120" w:line="360" w:lineRule="auto"/>
        <w:jc w:val="both"/>
        <w:rPr>
          <w:sz w:val="24"/>
          <w:szCs w:val="24"/>
        </w:rPr>
      </w:pPr>
      <w:r>
        <w:rPr>
          <w:sz w:val="24"/>
          <w:szCs w:val="24"/>
        </w:rPr>
        <w:t>„Strzeżcie go, byście mogli przekazać waszym następcom sztandar niesplamiony żadnym uczynkiem, który mógłby rzucić cień na dobre imię naszej szkoły.”;</w:t>
      </w:r>
    </w:p>
    <w:p w:rsidR="002C27FC" w:rsidRDefault="00974E21">
      <w:pPr>
        <w:spacing w:after="120" w:line="360" w:lineRule="auto"/>
        <w:jc w:val="both"/>
        <w:rPr>
          <w:sz w:val="24"/>
          <w:szCs w:val="24"/>
        </w:rPr>
      </w:pPr>
      <w:r>
        <w:rPr>
          <w:sz w:val="24"/>
          <w:szCs w:val="24"/>
        </w:rPr>
        <w:t xml:space="preserve">3) chorąży pocztu przyjmującego sztandar mówi: </w:t>
      </w:r>
    </w:p>
    <w:p w:rsidR="002C27FC" w:rsidRDefault="00974E21">
      <w:pPr>
        <w:spacing w:after="120" w:line="360" w:lineRule="auto"/>
        <w:jc w:val="both"/>
        <w:rPr>
          <w:sz w:val="24"/>
          <w:szCs w:val="24"/>
        </w:rPr>
      </w:pPr>
      <w:r>
        <w:rPr>
          <w:sz w:val="24"/>
          <w:szCs w:val="24"/>
        </w:rPr>
        <w:t>„Przyjmujemy z waszych rąk ten sztandar, świadomi zaszczytu, jaki nas spotyka i przyrzekamy go strzec, byśmy mogli zawsze wznosić go wysoko przed całym społeczeństwem. Będzie on dla nas symbolem rzetelnej i uczciwej pracy w szkole, która nas wychowuje na dobrych obywateli Polski, naszej Ojczyzny.”</w:t>
      </w:r>
    </w:p>
    <w:p w:rsidR="002C27FC" w:rsidRDefault="00974E21">
      <w:pPr>
        <w:spacing w:after="120" w:line="360" w:lineRule="auto"/>
        <w:jc w:val="both"/>
        <w:rPr>
          <w:sz w:val="24"/>
          <w:szCs w:val="24"/>
        </w:rPr>
      </w:pPr>
      <w:r>
        <w:rPr>
          <w:sz w:val="24"/>
          <w:szCs w:val="24"/>
        </w:rPr>
        <w:t xml:space="preserve">4) chorąży klęka i całuje sztandar; </w:t>
      </w:r>
    </w:p>
    <w:p w:rsidR="002C27FC" w:rsidRDefault="00974E21">
      <w:pPr>
        <w:spacing w:after="120" w:line="360" w:lineRule="auto"/>
        <w:jc w:val="both"/>
        <w:rPr>
          <w:sz w:val="24"/>
          <w:szCs w:val="24"/>
        </w:rPr>
      </w:pPr>
      <w:r>
        <w:rPr>
          <w:sz w:val="24"/>
          <w:szCs w:val="24"/>
        </w:rPr>
        <w:t xml:space="preserve">5) chorąży z pocztu absolwentów przekazuje sztandar chorążemu klas młodszych. </w:t>
      </w:r>
    </w:p>
    <w:p w:rsidR="002C27FC" w:rsidRDefault="00974E21">
      <w:pPr>
        <w:spacing w:after="120" w:line="360" w:lineRule="auto"/>
        <w:jc w:val="both"/>
        <w:rPr>
          <w:sz w:val="24"/>
          <w:szCs w:val="24"/>
        </w:rPr>
      </w:pPr>
      <w:r>
        <w:rPr>
          <w:sz w:val="24"/>
          <w:szCs w:val="24"/>
        </w:rPr>
        <w:t xml:space="preserve">13. Absolwenci składają ślubowanie na sztandar szkoły na uroczystości wręczenia świadectw ukończenia szkoły. </w:t>
      </w:r>
    </w:p>
    <w:p w:rsidR="002C27FC" w:rsidRDefault="00974E21">
      <w:pPr>
        <w:spacing w:after="120" w:line="360" w:lineRule="auto"/>
        <w:jc w:val="both"/>
        <w:rPr>
          <w:sz w:val="24"/>
          <w:szCs w:val="24"/>
        </w:rPr>
      </w:pPr>
      <w:r>
        <w:rPr>
          <w:sz w:val="24"/>
          <w:szCs w:val="24"/>
        </w:rPr>
        <w:t xml:space="preserve">14. ŚLUBOWANIE „Ślubuję uroczyście na sztandar szkoły: że będę prawym człowiekiem i dobrym obywatelem Polski, mojej Ojczyzny, że zachowam na zawsze w sercu i będę wcielać w życie zasady uczciwości, honoru i prawdy, że w życiu będę kierować się zasadą humanizmu, którego najwyższym prawem jest dobro człowieka, że wiedzę zdobytą  w szkole będą wykorzystywać dla dobra własnej rodziny i ojczyzny”. </w:t>
      </w:r>
    </w:p>
    <w:p w:rsidR="002C27FC" w:rsidRDefault="00974E21">
      <w:pPr>
        <w:spacing w:after="120" w:line="360" w:lineRule="auto"/>
        <w:jc w:val="both"/>
        <w:rPr>
          <w:sz w:val="24"/>
          <w:szCs w:val="24"/>
        </w:rPr>
      </w:pPr>
      <w:r>
        <w:rPr>
          <w:sz w:val="24"/>
          <w:szCs w:val="24"/>
        </w:rPr>
        <w:t xml:space="preserve">15. Na wszelkich uroczystościach szkolnych uczniowie występują w strojach odświętnych. </w:t>
      </w:r>
    </w:p>
    <w:p w:rsidR="002C27FC" w:rsidRDefault="00974E21">
      <w:pPr>
        <w:spacing w:after="120" w:line="360" w:lineRule="auto"/>
        <w:jc w:val="both"/>
        <w:rPr>
          <w:sz w:val="24"/>
          <w:szCs w:val="24"/>
        </w:rPr>
      </w:pPr>
      <w:r>
        <w:rPr>
          <w:sz w:val="24"/>
          <w:szCs w:val="24"/>
        </w:rPr>
        <w:lastRenderedPageBreak/>
        <w:t xml:space="preserve">16. Strój ten obowiązuje: </w:t>
      </w:r>
    </w:p>
    <w:p w:rsidR="002C27FC" w:rsidRDefault="00974E21">
      <w:pPr>
        <w:spacing w:after="120" w:line="360" w:lineRule="auto"/>
        <w:jc w:val="both"/>
        <w:rPr>
          <w:sz w:val="24"/>
          <w:szCs w:val="24"/>
        </w:rPr>
      </w:pPr>
      <w:r>
        <w:rPr>
          <w:sz w:val="24"/>
          <w:szCs w:val="24"/>
        </w:rPr>
        <w:t xml:space="preserve">1) uczniów na uroczystościach państwowych i szkolnych, a także na uroczystościach, na które szkoła zostaje zaproszona; </w:t>
      </w:r>
    </w:p>
    <w:p w:rsidR="002C27FC" w:rsidRDefault="00974E21">
      <w:pPr>
        <w:spacing w:after="120" w:line="360" w:lineRule="auto"/>
        <w:jc w:val="both"/>
        <w:rPr>
          <w:sz w:val="24"/>
          <w:szCs w:val="24"/>
        </w:rPr>
      </w:pPr>
      <w:r>
        <w:rPr>
          <w:sz w:val="24"/>
          <w:szCs w:val="24"/>
        </w:rPr>
        <w:t xml:space="preserve">2) uczniów, którzy reprezentują społeczność szkolną na olimpiadach przedmiotowych, konkursach wiedzy, uroczystościach innych szkół, na które szkoła jest zaproszona. </w:t>
      </w:r>
    </w:p>
    <w:p w:rsidR="002C27FC" w:rsidRDefault="00974E21">
      <w:pPr>
        <w:spacing w:after="120" w:line="360" w:lineRule="auto"/>
        <w:jc w:val="both"/>
        <w:rPr>
          <w:sz w:val="24"/>
          <w:szCs w:val="24"/>
        </w:rPr>
      </w:pPr>
      <w:r>
        <w:rPr>
          <w:sz w:val="24"/>
          <w:szCs w:val="24"/>
        </w:rPr>
        <w:t xml:space="preserve">17. Strój pocztu sztandarowego to: dla chłopców - granatowy garnitur, biała koszula, granatowy krawat; dla dziewcząt: granatowa spódnica, biała bluzka; białe rękawiczki, biało - czerwona szarfa, ciemne obuwie. </w:t>
      </w:r>
    </w:p>
    <w:p w:rsidR="002C27FC" w:rsidRDefault="00974E21">
      <w:pPr>
        <w:spacing w:after="120" w:line="360" w:lineRule="auto"/>
        <w:jc w:val="both"/>
        <w:rPr>
          <w:sz w:val="24"/>
          <w:szCs w:val="24"/>
        </w:rPr>
      </w:pPr>
      <w:r>
        <w:rPr>
          <w:bCs/>
          <w:sz w:val="24"/>
          <w:szCs w:val="24"/>
        </w:rPr>
        <w:t xml:space="preserve">18. </w:t>
      </w:r>
      <w:r>
        <w:rPr>
          <w:sz w:val="24"/>
          <w:szCs w:val="24"/>
        </w:rPr>
        <w:t>W szkole przyznawane są Medale za szczególne zasługi dla szkoły. Zasady ich przyznawania określono w Statucie Zespołu Szkól Nr 1 im. St. Staszica w Kutnie.</w:t>
      </w:r>
    </w:p>
    <w:p w:rsidR="002C27FC" w:rsidRDefault="00974E21">
      <w:pPr>
        <w:spacing w:after="120" w:line="360" w:lineRule="auto"/>
        <w:jc w:val="both"/>
        <w:rPr>
          <w:sz w:val="24"/>
          <w:szCs w:val="24"/>
        </w:rPr>
      </w:pPr>
      <w:r>
        <w:rPr>
          <w:bCs/>
          <w:sz w:val="24"/>
          <w:szCs w:val="24"/>
        </w:rPr>
        <w:t xml:space="preserve">19. </w:t>
      </w:r>
      <w:r>
        <w:rPr>
          <w:sz w:val="24"/>
          <w:szCs w:val="24"/>
        </w:rPr>
        <w:t xml:space="preserve">Do tradycji szkoły należy coroczna organizacja: </w:t>
      </w:r>
    </w:p>
    <w:p w:rsidR="002C27FC" w:rsidRDefault="00974E21">
      <w:pPr>
        <w:spacing w:after="120" w:line="360" w:lineRule="auto"/>
        <w:jc w:val="both"/>
        <w:rPr>
          <w:sz w:val="24"/>
          <w:szCs w:val="24"/>
        </w:rPr>
      </w:pPr>
      <w:r>
        <w:rPr>
          <w:sz w:val="24"/>
          <w:szCs w:val="24"/>
        </w:rPr>
        <w:t xml:space="preserve">1)  Święta Szkoły; </w:t>
      </w:r>
    </w:p>
    <w:p w:rsidR="002C27FC" w:rsidRDefault="00974E21">
      <w:pPr>
        <w:spacing w:after="120" w:line="360" w:lineRule="auto"/>
        <w:jc w:val="both"/>
        <w:rPr>
          <w:sz w:val="24"/>
          <w:szCs w:val="24"/>
        </w:rPr>
      </w:pPr>
      <w:r>
        <w:rPr>
          <w:sz w:val="24"/>
          <w:szCs w:val="24"/>
        </w:rPr>
        <w:t xml:space="preserve">2) „Otrzęsin” pierwszoklasistów; </w:t>
      </w:r>
    </w:p>
    <w:p w:rsidR="002C27FC" w:rsidRDefault="00974E21">
      <w:pPr>
        <w:spacing w:after="120" w:line="360" w:lineRule="auto"/>
        <w:jc w:val="both"/>
        <w:rPr>
          <w:sz w:val="24"/>
          <w:szCs w:val="24"/>
        </w:rPr>
      </w:pPr>
      <w:r>
        <w:rPr>
          <w:sz w:val="24"/>
          <w:szCs w:val="24"/>
        </w:rPr>
        <w:t xml:space="preserve">3) Studniówki dla uczniów szkół kończących się egzaminem maturalnym; </w:t>
      </w:r>
    </w:p>
    <w:p w:rsidR="002C27FC" w:rsidRDefault="00974E21">
      <w:pPr>
        <w:spacing w:after="120" w:line="360" w:lineRule="auto"/>
        <w:jc w:val="both"/>
        <w:rPr>
          <w:sz w:val="24"/>
          <w:szCs w:val="24"/>
        </w:rPr>
      </w:pPr>
      <w:r>
        <w:rPr>
          <w:sz w:val="24"/>
          <w:szCs w:val="24"/>
        </w:rPr>
        <w:t>4) Imprez klasowych (np. wigilii klasowej, dnia chłopca, itp.);</w:t>
      </w:r>
    </w:p>
    <w:p w:rsidR="002C27FC" w:rsidRDefault="00974E21">
      <w:pPr>
        <w:spacing w:after="120" w:line="360" w:lineRule="auto"/>
        <w:jc w:val="both"/>
        <w:rPr>
          <w:sz w:val="24"/>
          <w:szCs w:val="24"/>
        </w:rPr>
      </w:pPr>
      <w:r>
        <w:rPr>
          <w:sz w:val="24"/>
          <w:szCs w:val="24"/>
        </w:rPr>
        <w:t xml:space="preserve">5) „Dzień Nauki i Techniki”. </w:t>
      </w:r>
    </w:p>
    <w:p w:rsidR="002C27FC" w:rsidRDefault="002C27FC">
      <w:pPr>
        <w:spacing w:after="120" w:line="240" w:lineRule="auto"/>
        <w:jc w:val="both"/>
        <w:rPr>
          <w:sz w:val="24"/>
          <w:szCs w:val="24"/>
        </w:rPr>
      </w:pPr>
    </w:p>
    <w:p w:rsidR="002C27FC" w:rsidRDefault="002C27FC">
      <w:pPr>
        <w:spacing w:after="120" w:line="240" w:lineRule="auto"/>
        <w:jc w:val="both"/>
        <w:rPr>
          <w:sz w:val="26"/>
          <w:szCs w:val="26"/>
        </w:rPr>
      </w:pPr>
    </w:p>
    <w:p w:rsidR="002C27FC" w:rsidRDefault="002C27FC">
      <w:pPr>
        <w:spacing w:after="120" w:line="240" w:lineRule="auto"/>
        <w:jc w:val="both"/>
        <w:rPr>
          <w:sz w:val="26"/>
          <w:szCs w:val="26"/>
        </w:rPr>
      </w:pPr>
    </w:p>
    <w:p w:rsidR="002C27FC" w:rsidRDefault="002C27FC">
      <w:pPr>
        <w:spacing w:after="120" w:line="240" w:lineRule="auto"/>
        <w:jc w:val="both"/>
        <w:rPr>
          <w:sz w:val="26"/>
          <w:szCs w:val="26"/>
        </w:rPr>
      </w:pPr>
    </w:p>
    <w:p w:rsidR="002C27FC" w:rsidRDefault="002C27FC">
      <w:pPr>
        <w:spacing w:after="120" w:line="240" w:lineRule="auto"/>
        <w:jc w:val="both"/>
        <w:rPr>
          <w:sz w:val="26"/>
          <w:szCs w:val="26"/>
        </w:rPr>
      </w:pPr>
    </w:p>
    <w:p w:rsidR="002C27FC" w:rsidRDefault="00974E21">
      <w:pPr>
        <w:spacing w:after="120" w:line="240" w:lineRule="auto"/>
        <w:jc w:val="both"/>
        <w:rPr>
          <w:b/>
          <w:sz w:val="28"/>
          <w:szCs w:val="28"/>
        </w:rPr>
      </w:pPr>
      <w:r>
        <w:rPr>
          <w:b/>
          <w:sz w:val="28"/>
          <w:szCs w:val="28"/>
        </w:rPr>
        <w:lastRenderedPageBreak/>
        <w:t>XI. Tryb postępowania w trudnych sytuacjach</w:t>
      </w:r>
    </w:p>
    <w:p w:rsidR="002C27FC" w:rsidRDefault="00974E21">
      <w:pPr>
        <w:shd w:val="clear" w:color="auto" w:fill="FFFFFF"/>
        <w:spacing w:after="0" w:line="240" w:lineRule="auto"/>
        <w:jc w:val="both"/>
        <w:rPr>
          <w:rFonts w:eastAsia="Times New Roman" w:cstheme="minorHAnsi"/>
          <w:b/>
          <w:color w:val="222222"/>
          <w:sz w:val="24"/>
          <w:szCs w:val="24"/>
          <w:u w:val="single"/>
          <w:lang w:eastAsia="pl-PL"/>
        </w:rPr>
      </w:pPr>
      <w:r>
        <w:rPr>
          <w:rFonts w:eastAsia="Times New Roman" w:cstheme="minorHAnsi"/>
          <w:b/>
          <w:color w:val="222222"/>
          <w:sz w:val="24"/>
          <w:szCs w:val="24"/>
          <w:u w:val="single"/>
          <w:lang w:eastAsia="pl-PL"/>
        </w:rPr>
        <w:t>Procedury postępowania nauczycieli w sytuacjach zagrożenia dzieci i młodzieży demoralizacją.</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b/>
          <w:color w:val="222222"/>
          <w:sz w:val="24"/>
          <w:szCs w:val="24"/>
          <w:lang w:eastAsia="pl-PL"/>
        </w:rPr>
        <w:t>I.</w:t>
      </w:r>
      <w:r>
        <w:rPr>
          <w:rFonts w:eastAsia="Times New Roman" w:cstheme="minorHAnsi"/>
          <w:color w:val="222222"/>
          <w:sz w:val="24"/>
          <w:szCs w:val="24"/>
          <w:lang w:eastAsia="pl-PL"/>
        </w:rPr>
        <w:t xml:space="preserve"> W przypadku uzyskania informacji, że uczeń który, nie ukończył 18 lat, używa alkoholu lub innych środków w celu wprowadzenia się w stan odurzenia, uprawia nierząd, bądź przejawia inne zachowania świadczącego jego demoralizacji (naruszanie, zasad współżycia społecznego, popełnienie czynu zabronionego, systematyczne uchylanie się od spełniania obowiązku szkolnego lub obowiązku nauki, włóczęgostwo. udział                       w działalności grup przestępczych) nauczyciel powinien podjąć następujące kroki:</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1. Przekazuje uzyskaną informację wychowawcy klasy.</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2. Wychowawca informuje o fakcie pedagoga/psychologa szkolnego i dyrekcję szkoły.</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3. Wychowawca wzywa do szkoły rodziców/prawnych opiekunów ucznia i przekazuje im uzyskaną informację. Przeprowadza rozmowę z rodzicami oraz w ich obecności - z uczniem.  W przypadku potwierdzenia uzyskanej informacji, zobowiązuje ucznia do zaniechania negatywnego postępowania, rodziców zaś bezwzględnie do szczególnego nadzoru nad dzieckiem.</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4. Jeżeli rodzice odmawiają współpracy z kadrą pedagogiczną lub nie reagują na wezwanie  do stawiennictwa w szkole, a nadal z wiarygodnych źródeł napływają informacje  o wymienionych wyżej przejawach demoralizacji nieletniego, szkoła pisemnie powiadamia  o zaistniałej sytuacji sąd rodzinny lub Policję (specjalistę ds. nieletnich). Podobnie w sytuacji, gdy szkoła wykorzysta wszystkie dostępne jej metody oddziaływań wychowawczych, (rozmowa z rodzicami, ostrzeżenie ucznia, spotkania z pedagogiem/psychologiem, itp.) i ich zastosowanie nie przynosi oczekiwanych rezultatów.</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Dalszy tok postępowania leży w kompetencji tych instytucji, zgodnie z warunkami określonymi w ustawie z dnia 26 października 1982 r.                                 o postępowaniu w sprawach nieletnich.</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Jeżeli uczeń przejawia powyższe zachowania po ukończeniu 18 roku życia (a nie jest to udział w działalności grup przestępczych czy popełnienie przestępstwa), sposób postępowania nauczyciela w takim przypadku jest uregulowany w statucie szkoły,</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W przypadku uzyskania informacji o popełnieniu przez ucznia, który ukończył 17 lat, przestępstwa ściganego z urzędu lub udziału w działalności grup przestępczych, zgodnie z art. 304 &amp; 2 kodeksu postępowania karnego, szkoła jako instytucja jest obowiązana niezwłocznie zawiadomić o tym prokuratora lub Policję.</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II. Do podejmowania działań interwencyjnych przez szkolę w sytuacjach kryzysowych</w:t>
      </w: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lastRenderedPageBreak/>
        <w:t>zobowiązują treści zawarte w Rozporządzeniu Ministra Edukacji Narodowej i Sportu z dnia 31 stycznia 2003 r. w sprawie szczegółowych form działalności wychowawczej i zapobiegawczej wśród dzieci i młodzieży zagrożonych uzależnieniem.</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Paragraf 9 rozporządzenia stanowi; ..Szkoły i placówki podejmują działania interwencyjne polegające na powiadomieniu rodziców i Policji                               w sytuacjach kryzysowych w szczególności, gdy dzieci i młodzież używają, posiadają lub rozprowadzają środki, o których mowa w § 1 cytowanego rozporządzenia")</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Treść § 10 zobowiązuje szkoły i placówki do opracowania, zgodnie ze statutem, strategii działań wychowawczych i zapobiegawczych                                  oraz interwencyjnych, wobec dzieci i młodzieży zagrożonej uzależnieniem.</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Strategia uwzględnia w szczególności: w punkcie 4- procedury postępowania w sytuacjach szczególnych zagrożeń związanych ze środkami odurzającymi i substancjami psychotropowymi z uwzględnieniem zadań osób podejmujących interwencję.</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b/>
          <w:color w:val="222222"/>
          <w:sz w:val="24"/>
          <w:szCs w:val="24"/>
          <w:lang w:eastAsia="pl-PL"/>
        </w:rPr>
        <w:t>II.</w:t>
      </w:r>
      <w:r>
        <w:rPr>
          <w:rFonts w:eastAsia="Times New Roman" w:cstheme="minorHAnsi"/>
          <w:color w:val="222222"/>
          <w:sz w:val="24"/>
          <w:szCs w:val="24"/>
          <w:lang w:eastAsia="pl-PL"/>
        </w:rPr>
        <w:t xml:space="preserve"> W przypadku gdy nauczyciel podejrzewa, że na terenie szkoły uczeń znajduje się pod wpływem alkoholu lub narkotyków powinien podjąć następujące kroki:</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1. Powiadamia o swoich przypuszczeniach wychowawcę klasy.</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2. Odizolowuje ucznia od reszty klasy, ale ze względów bezpieczeństwa nie pozostawia go samego; stwarza warunki, w których nie będzie zagrożone jego życie ani zdrowie.</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3. Wzywa lekarza w celu stwierdzenia stanu zdrowia, ewentualnie udzielenia pomocy medycznej.</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4. Zawiadamia o fakcie dyrekcję szkoły oraz rodziców/opiekunów, których zobowiązuje  do niezwłocznego odebrania ucznia ze szkoły.</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5. W przypadku odmowy ze strony rodziców /opiekunów, o pozostaniu ucznia w szkole, czy też przewiezieniu ucznia do placówki służby zdrowia, bądź też przekazania go do dyspozycji funkcjonariuszom policji decyduje lekarz, po ustaleniu aktualnego stanu zdrowia ucznia i w porozumieniu                     z dyrektorem szkoły/placówki.</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 xml:space="preserve">6. W przypadku ucznia będącego pod wpływem alkoholu - jeżeli rodzice odmawiają przyjazdu, a uczeń jest agresywny wobec kolegów, nauczycieli, bądź swoim zachowaniem daje powód do zgorszenia albo zagraża życiu lub zdrowiu innych - szkoła zawiadamia najbliższą jednostkę Policji. </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lastRenderedPageBreak/>
        <w:t>7. W przypadku stwierdzenia stanu nietrzeźwości ( stężenie we krwi powyżej 0,5 %0 alkoholu lub w wydychanym powietrzu powyżej 0,25 mg alkoholu w I din 3) Policja ma możliwość przewiezienia ucznia do izby wytrzeźwień lub w przypadku jej braku, do policyjnych pomieszczeń dla osób zatrzymanych - na czas niezbędny do wytrzeźwienia (maksymalnie do 24. godzin). O fakcie umieszczenia zawiadamia się rodziców/opiekunów                 (oraz sąd rodzinny jeśli uczeń nie ukończył 18 lat).</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8.. Jeżeli zdarzenia, w których uczeń (przed ukończeniem 18 lat) znajduje się pod wpływem alkoholu lub narkotyków na terenie szkoły, powtarzają się, świadczy to o jego demoralizacji. Nakłada to na szkołę obowiązek powiadomienia Policji (specjalisty ds. nieletnich) lub sądu rodzinnego o tej szczególnej sytuacji.</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Spożywanie przez ucznia, który ukończył 17 lat, alkoholu na terenie szkoły stanowi wykroczenie z art. 431 Ustawy z dnia 26 października 1982 r.                   o wychowaniu w trzeźwości i przeciwdziałaniu alkoholizmowi. Należy o tym fakcie powiadomić Policję. Dalszy tok postępowania leży w kompetencji tej instytucji.</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b/>
          <w:color w:val="222222"/>
          <w:sz w:val="24"/>
          <w:szCs w:val="24"/>
          <w:lang w:eastAsia="pl-PL"/>
        </w:rPr>
        <w:t>III.</w:t>
      </w:r>
      <w:r>
        <w:rPr>
          <w:rFonts w:eastAsia="Times New Roman" w:cstheme="minorHAnsi"/>
          <w:color w:val="222222"/>
          <w:sz w:val="24"/>
          <w:szCs w:val="24"/>
          <w:lang w:eastAsia="pl-PL"/>
        </w:rPr>
        <w:t xml:space="preserve"> W przypadku, gdy nauczyciel znajduje na terenie szkoły substancję przypominającą wyglądem narkotyk powinien podjąć następujące kroki:</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1. Nauczyciel zachowując środki ostrożności zabezpiecza substancję przed dostępem do niej osób niepowołanych oraz ewentualnym jej zniszczeniem do czasu przyjazdu Policji, próbuje  (o ile to jest możliwe w zakresie działań pedagogicznych) ustalić, do kogo znaleziona substancja należy.</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2. Powiadamia o zaistniałym zdarzeniu dyrekcję szkoły i wzywa Policję.</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3. Po przyjeździe Policji niezwłocznie przekazuje zabezpieczoną substancję i przekazuje informacje dotyczące szczegółów zdarzenia.</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b/>
          <w:color w:val="222222"/>
          <w:sz w:val="24"/>
          <w:szCs w:val="24"/>
          <w:lang w:eastAsia="pl-PL"/>
        </w:rPr>
        <w:t>IV.</w:t>
      </w:r>
      <w:r>
        <w:rPr>
          <w:rFonts w:eastAsia="Times New Roman" w:cstheme="minorHAnsi"/>
          <w:color w:val="222222"/>
          <w:sz w:val="24"/>
          <w:szCs w:val="24"/>
          <w:lang w:eastAsia="pl-PL"/>
        </w:rPr>
        <w:t xml:space="preserve"> W przypadku, gdy nauczyciel podejrzewa, że uczeń posiada przy sobie substancję przypominająca narkotyk, powinien podjąć następujące kroki:</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1. Nauczyciel w obecności innej osoby (wychowawca, pedagog, dyrektor, itp.) ma prawo żądać, aby uczeń przekazał mu tę substancję, pokazał zawartość torby szkolnej oraz kieszeni (we własnej odzieży), ew. innych przedmiotów budzących podejrzenie  co do ich związku z poszukiwaną substancją. Nauczycielowi nie wolno (nie ma prawa) samodzielnie wykonać czynności przeszukania odzieży ani teczki ucznia - jest to czynność zastrzeżona wyłącznie dla Policji!</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2. 0 swoich spostrzeżeniach powiadamia dyrekcję szkoły.</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3. Powiadamia o zaistniałym zdarzeniu rodziców/opiekunów ucznia i wzywa ich do natychmiastowego stawiennictwa.</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lastRenderedPageBreak/>
        <w:t>4. W przypadku, gdy uczeń na prośbę nauczyciela nie chce przekazać substancji, ani pokazać zawartości teczki, szkoła wzywa Policję, która                         po przyjeździe przeszukuje odzież i przedmioty należące do ucznia oraz zabezpiecza znaleziona substancję i zabiera ją do ekspertyzy.</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 Jeżeli uczeń wyda substancję dobrowolnie, nauczyciel, po odpowiednim jej zabezpieczeniu, zobowiązany jest bezzwłocznie przekazać ją                          do jednostki Policji. Wcześniej próbuje ustalić, w jaki sposób i od kogo, uczeń nabył  substancję. Całe zdarzenie nauczyciel dokumentuje sporządzając możliwie dokładną notatkę z ustaleń wraz ze swoimi spostrzeżeniami.</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 xml:space="preserve">Zgodnie z przepisami ustawy o przeciwdziałaniu narkomanii - w Polsce karalne jest; </w:t>
      </w: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 Posiadanie każdej ilości środków odurzających lub substancji psychotropowych;</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 Wprowadzanie do obrotu środków odurzających;</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 xml:space="preserve">• Udzielanie innej osobie, ułatwianie lub umożliwianie ich użycia oraz nakłanianie do użycia; </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•Wytwarzanie i przetwarzanie środków odurzających.</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Każde z opisywanych zachowań jest czynem karalnym w rozumieniu przepisów Ustawy o postępowaniu w sprawach nieletnich, jeśli sprawcą jest uczeń, który ukończył 13 lat a nie ukończył 17 lat.</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Uczeń, który dopuszcza się powyższych czynów po ukończeniu 17 lat popełnia przestępstwo  i podlega przepisom ustawy z dnia 6 czerwca 1997 r. - Kodeks postępowania karnego. W przypadku zaistnienia jednego z powyższych przestępstw na terenie szkoły, należy wezwać Policję.</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W każdym przypadku popełnienia czynu karalnego przez ucznia, który nie ukończył 17 lat należy zawiadomić Policję lub sąd rodzinny, a w przypadku popełnienia przestępstwa przez ucznia, który ukończył 17 rok życia, prokuratora lub Policję.</w:t>
      </w:r>
    </w:p>
    <w:p w:rsidR="002C27FC" w:rsidRDefault="002C27FC">
      <w:pPr>
        <w:jc w:val="both"/>
        <w:rPr>
          <w:rFonts w:cstheme="minorHAnsi"/>
          <w:sz w:val="24"/>
          <w:szCs w:val="24"/>
        </w:rPr>
      </w:pPr>
    </w:p>
    <w:p w:rsidR="002C27FC" w:rsidRDefault="00974E21">
      <w:pPr>
        <w:shd w:val="clear" w:color="auto" w:fill="FFFFFF"/>
        <w:spacing w:after="0" w:line="240" w:lineRule="auto"/>
        <w:jc w:val="both"/>
        <w:rPr>
          <w:rFonts w:eastAsia="Times New Roman" w:cstheme="minorHAnsi"/>
          <w:b/>
          <w:color w:val="222222"/>
          <w:sz w:val="24"/>
          <w:szCs w:val="24"/>
          <w:u w:val="single"/>
          <w:lang w:eastAsia="pl-PL"/>
        </w:rPr>
      </w:pPr>
      <w:r>
        <w:rPr>
          <w:rFonts w:eastAsia="Times New Roman" w:cstheme="minorHAnsi"/>
          <w:b/>
          <w:color w:val="222222"/>
          <w:sz w:val="24"/>
          <w:szCs w:val="24"/>
          <w:u w:val="single"/>
          <w:lang w:eastAsia="pl-PL"/>
        </w:rPr>
        <w:t>Postępowanie wobec sprawcy czynu karalnego /przestępstwa:</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pStyle w:val="Akapitzlist"/>
        <w:numPr>
          <w:ilvl w:val="0"/>
          <w:numId w:val="18"/>
        </w:num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niezwłoczne powiadomienie dyrektora szkoły,</w:t>
      </w:r>
    </w:p>
    <w:p w:rsidR="002C27FC" w:rsidRDefault="00974E21">
      <w:pPr>
        <w:pStyle w:val="Akapitzlist"/>
        <w:numPr>
          <w:ilvl w:val="0"/>
          <w:numId w:val="18"/>
        </w:num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ustalenie okoliczności czynu i ewentualnych świadków zdarzenia,</w:t>
      </w:r>
    </w:p>
    <w:p w:rsidR="002C27FC" w:rsidRDefault="00974E21">
      <w:pPr>
        <w:pStyle w:val="Akapitzlist"/>
        <w:numPr>
          <w:ilvl w:val="0"/>
          <w:numId w:val="18"/>
        </w:num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przekazanie sprawcy (o ile jest znany i przebywa na terenie szkoły) dyrektorowi szkoły, lub pedagogowi szkolnemu pod opiekę,</w:t>
      </w:r>
    </w:p>
    <w:p w:rsidR="002C27FC" w:rsidRDefault="00974E21">
      <w:pPr>
        <w:pStyle w:val="Akapitzlist"/>
        <w:numPr>
          <w:ilvl w:val="0"/>
          <w:numId w:val="18"/>
        </w:num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powiadomienie rodziców ucznia,</w:t>
      </w:r>
    </w:p>
    <w:p w:rsidR="002C27FC" w:rsidRDefault="00974E21">
      <w:pPr>
        <w:pStyle w:val="Akapitzlist"/>
        <w:numPr>
          <w:ilvl w:val="0"/>
          <w:numId w:val="18"/>
        </w:num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lastRenderedPageBreak/>
        <w:t>niezwłoczne powiadomienie Policji w przypadku gdy sprawa jest poważna (rozbój, uszkodzenie ciała, itp.), lub sprawca nie jest uczniem szkoły i jego tożsamość nie jest nikomu znana, zabezpieczenie ewentualnych dowodów przestępstwa, lub przedmiotów pochodzących                                 z przestępstwa i przekazanie ich Policji (np. sprawca rozboju na terenie szkoły używa noża i uciekając porzuca go lub porzuca jakiś przedmiot pochodzący z kradzieży).</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b/>
          <w:color w:val="222222"/>
          <w:sz w:val="24"/>
          <w:szCs w:val="24"/>
          <w:u w:val="single"/>
          <w:lang w:eastAsia="pl-PL"/>
        </w:rPr>
      </w:pPr>
      <w:r>
        <w:rPr>
          <w:rFonts w:eastAsia="Times New Roman" w:cstheme="minorHAnsi"/>
          <w:b/>
          <w:color w:val="222222"/>
          <w:sz w:val="24"/>
          <w:szCs w:val="24"/>
          <w:u w:val="single"/>
          <w:lang w:eastAsia="pl-PL"/>
        </w:rPr>
        <w:t>Postępowanie nauczyciela/wychowawcy wobec ucznia, który stał się ofiarą czynu karalnego:</w:t>
      </w:r>
    </w:p>
    <w:p w:rsidR="002C27FC" w:rsidRDefault="002C27FC">
      <w:pPr>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 xml:space="preserve">Nauczyciel/wychowawca będący na miejscu zdarzenia zobowiązany jest do: </w:t>
      </w:r>
    </w:p>
    <w:p w:rsidR="002C27FC" w:rsidRDefault="00974E21">
      <w:pPr>
        <w:pStyle w:val="Akapitzlist"/>
        <w:numPr>
          <w:ilvl w:val="0"/>
          <w:numId w:val="19"/>
        </w:num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udzielenia pierwszej pomocy (pomocy przedmedycznej), bądź zapewnienia jej udzielenia poprzez wezwanie lekarza, ew. karetki pogotowia                 w przypadku kiedy ofiara doznała obrażeń,</w:t>
      </w:r>
    </w:p>
    <w:p w:rsidR="002C27FC" w:rsidRDefault="00974E21">
      <w:pPr>
        <w:pStyle w:val="Akapitzlist"/>
        <w:numPr>
          <w:ilvl w:val="0"/>
          <w:numId w:val="19"/>
        </w:num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niezwłoczne powiadomienie dyrektora szkoły,</w:t>
      </w:r>
    </w:p>
    <w:p w:rsidR="002C27FC" w:rsidRDefault="00974E21">
      <w:pPr>
        <w:pStyle w:val="Akapitzlist"/>
        <w:numPr>
          <w:ilvl w:val="0"/>
          <w:numId w:val="19"/>
        </w:num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powiadomienie rodziców ucznia,</w:t>
      </w:r>
    </w:p>
    <w:p w:rsidR="002C27FC" w:rsidRDefault="00974E21">
      <w:pPr>
        <w:pStyle w:val="Akapitzlist"/>
        <w:numPr>
          <w:ilvl w:val="0"/>
          <w:numId w:val="19"/>
        </w:num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niezwłoczne wezwanie Policji w przypadku, kiedy sprawa jest poważna i niezbędne jest profesjonalne zabezpieczenie śladów przestępstwa, ustalenie okoliczności  i ewentualnych świadków zdarzenia.</w:t>
      </w:r>
    </w:p>
    <w:p w:rsidR="002C27FC" w:rsidRDefault="002C27FC">
      <w:pPr>
        <w:pStyle w:val="Akapitzlist"/>
        <w:shd w:val="clear" w:color="auto" w:fill="FFFFFF"/>
        <w:spacing w:after="0" w:line="240" w:lineRule="auto"/>
        <w:jc w:val="both"/>
        <w:rPr>
          <w:rFonts w:eastAsia="Times New Roman" w:cstheme="minorHAnsi"/>
          <w:color w:val="222222"/>
          <w:sz w:val="24"/>
          <w:szCs w:val="24"/>
          <w:lang w:eastAsia="pl-PL"/>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b/>
          <w:color w:val="222222"/>
          <w:sz w:val="24"/>
          <w:szCs w:val="24"/>
          <w:u w:val="single"/>
          <w:lang w:eastAsia="pl-PL"/>
        </w:rPr>
        <w:t>W przypadku znalezienia na terenie szkoły broni, materiałów wybuchowych, innych niebezpiecznych substancji lub przedmiotów</w:t>
      </w:r>
      <w:r>
        <w:rPr>
          <w:rFonts w:eastAsia="Times New Roman" w:cstheme="minorHAnsi"/>
          <w:color w:val="222222"/>
          <w:sz w:val="24"/>
          <w:szCs w:val="24"/>
          <w:lang w:eastAsia="pl-PL"/>
        </w:rPr>
        <w:t>, należy zapewnić bezpieczeństwo przebywającym na terenie szkoły osobom, uniemożliwić dostęp osób postronnych do tych przedmiotów i wezwać Policję - tel. 997 lub 112.</w:t>
      </w:r>
    </w:p>
    <w:p w:rsidR="002C27FC" w:rsidRDefault="002C27FC">
      <w:pPr>
        <w:jc w:val="both"/>
        <w:rPr>
          <w:rFonts w:cstheme="minorHAnsi"/>
          <w:sz w:val="24"/>
          <w:szCs w:val="24"/>
        </w:rPr>
      </w:pPr>
    </w:p>
    <w:p w:rsidR="002C27FC" w:rsidRDefault="00974E21">
      <w:p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b/>
          <w:color w:val="222222"/>
          <w:sz w:val="24"/>
          <w:szCs w:val="24"/>
          <w:u w:val="single"/>
          <w:lang w:eastAsia="pl-PL"/>
        </w:rPr>
        <w:t>W sytuacji, kiedy uczeń nie realizuje obowiązku szkolnego powinno się podjąć następujące czynności:</w:t>
      </w:r>
      <w:r>
        <w:rPr>
          <w:rFonts w:eastAsia="Times New Roman" w:cstheme="minorHAnsi"/>
          <w:color w:val="222222"/>
          <w:sz w:val="24"/>
          <w:szCs w:val="24"/>
          <w:lang w:eastAsia="pl-PL"/>
        </w:rPr>
        <w:t xml:space="preserve"> </w:t>
      </w:r>
    </w:p>
    <w:p w:rsidR="002C27FC" w:rsidRDefault="00974E21">
      <w:pPr>
        <w:pStyle w:val="Akapitzlist"/>
        <w:numPr>
          <w:ilvl w:val="0"/>
          <w:numId w:val="20"/>
        </w:num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wezwać do szkoły rodziców lub opiekunów prawnych ucznia w celu uzyskania informacji o nie realizacji obowiązku szkolnego,</w:t>
      </w:r>
    </w:p>
    <w:p w:rsidR="002C27FC" w:rsidRDefault="00974E21">
      <w:pPr>
        <w:pStyle w:val="Akapitzlist"/>
        <w:numPr>
          <w:ilvl w:val="0"/>
          <w:numId w:val="20"/>
        </w:num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jeżeli rodzice nie stawiają się na wezwanie sprawdzić w biurze ewidencji ludności czy uczeń nadal jest zameldowany pod wskazanym adresem oraz czy nie podjął nauki w innej szkole,</w:t>
      </w:r>
    </w:p>
    <w:p w:rsidR="002C27FC" w:rsidRDefault="00974E21">
      <w:pPr>
        <w:pStyle w:val="Akapitzlist"/>
        <w:numPr>
          <w:ilvl w:val="0"/>
          <w:numId w:val="20"/>
        </w:num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 xml:space="preserve">w przypadku braku współpracy ze szkołą przeprowadzić rozpytanie w miejscu zamieszkania ucznia, </w:t>
      </w:r>
    </w:p>
    <w:p w:rsidR="002C27FC" w:rsidRDefault="00974E21">
      <w:pPr>
        <w:pStyle w:val="Akapitzlist"/>
        <w:numPr>
          <w:ilvl w:val="0"/>
          <w:numId w:val="20"/>
        </w:numPr>
        <w:shd w:val="clear" w:color="auto" w:fill="FFFFFF"/>
        <w:spacing w:after="0" w:line="240" w:lineRule="auto"/>
        <w:jc w:val="both"/>
        <w:rPr>
          <w:rFonts w:eastAsia="Times New Roman" w:cstheme="minorHAnsi"/>
          <w:color w:val="222222"/>
          <w:sz w:val="24"/>
          <w:szCs w:val="24"/>
          <w:lang w:eastAsia="pl-PL"/>
        </w:rPr>
      </w:pPr>
      <w:r>
        <w:rPr>
          <w:rFonts w:eastAsia="Times New Roman" w:cstheme="minorHAnsi"/>
          <w:color w:val="222222"/>
          <w:sz w:val="24"/>
          <w:szCs w:val="24"/>
          <w:lang w:eastAsia="pl-PL"/>
        </w:rPr>
        <w:t>po wyczerpaniu wszystkich możliwości, dyrektor powinien poinformować o zagrożeniu demoralizacją sąd rodzinny lub Policję, opisując wcześniej przeprowadzone czynności i ustalenia.</w:t>
      </w:r>
    </w:p>
    <w:p w:rsidR="002C27FC" w:rsidRDefault="002C27FC">
      <w:pPr>
        <w:jc w:val="both"/>
        <w:rPr>
          <w:rFonts w:cstheme="minorHAnsi"/>
          <w:sz w:val="24"/>
          <w:szCs w:val="24"/>
        </w:rPr>
      </w:pPr>
    </w:p>
    <w:p w:rsidR="002C27FC" w:rsidRDefault="002C27FC">
      <w:pPr>
        <w:spacing w:after="120" w:line="240" w:lineRule="auto"/>
        <w:jc w:val="both"/>
        <w:rPr>
          <w:rFonts w:cstheme="minorHAnsi"/>
          <w:color w:val="FF0000"/>
          <w:sz w:val="24"/>
          <w:szCs w:val="24"/>
        </w:rPr>
      </w:pPr>
    </w:p>
    <w:p w:rsidR="002C27FC" w:rsidRDefault="002C27FC">
      <w:pPr>
        <w:spacing w:after="120" w:line="240" w:lineRule="auto"/>
        <w:jc w:val="both"/>
        <w:rPr>
          <w:rFonts w:cstheme="minorHAnsi"/>
          <w:color w:val="FF0000"/>
          <w:sz w:val="24"/>
          <w:szCs w:val="24"/>
        </w:rPr>
      </w:pPr>
    </w:p>
    <w:p w:rsidR="002C27FC" w:rsidRDefault="002C27FC">
      <w:pPr>
        <w:spacing w:after="120" w:line="240" w:lineRule="auto"/>
        <w:jc w:val="both"/>
        <w:rPr>
          <w:rFonts w:cstheme="minorHAnsi"/>
          <w:color w:val="FF0000"/>
          <w:sz w:val="24"/>
          <w:szCs w:val="24"/>
        </w:rPr>
      </w:pPr>
    </w:p>
    <w:p w:rsidR="002C27FC" w:rsidRDefault="00974E21">
      <w:pPr>
        <w:spacing w:after="120" w:line="240" w:lineRule="auto"/>
        <w:jc w:val="both"/>
        <w:rPr>
          <w:b/>
          <w:sz w:val="28"/>
          <w:szCs w:val="28"/>
        </w:rPr>
      </w:pPr>
      <w:r>
        <w:rPr>
          <w:b/>
          <w:sz w:val="28"/>
          <w:szCs w:val="28"/>
        </w:rPr>
        <w:lastRenderedPageBreak/>
        <w:t>XII. Ewaluacja</w:t>
      </w:r>
    </w:p>
    <w:p w:rsidR="002C27FC" w:rsidRDefault="00974E21">
      <w:pPr>
        <w:rPr>
          <w:rFonts w:cs="Calibri"/>
          <w:sz w:val="24"/>
          <w:szCs w:val="24"/>
        </w:rPr>
      </w:pPr>
      <w:r>
        <w:rPr>
          <w:rFonts w:cs="Calibri"/>
          <w:sz w:val="24"/>
          <w:szCs w:val="24"/>
        </w:rPr>
        <w:t>Działania Programu będą monitorowane w trakcie roku szkolnego i modyfikowane, gdy zajdzie taka potrzeba na wniosek uczniów, nauczycieli                      i rodziców.</w:t>
      </w:r>
    </w:p>
    <w:p w:rsidR="002C27FC" w:rsidRDefault="00974E21">
      <w:pPr>
        <w:spacing w:after="120" w:line="240" w:lineRule="auto"/>
        <w:jc w:val="both"/>
        <w:rPr>
          <w:sz w:val="24"/>
          <w:szCs w:val="24"/>
        </w:rPr>
      </w:pPr>
      <w:r>
        <w:rPr>
          <w:sz w:val="24"/>
          <w:szCs w:val="24"/>
        </w:rPr>
        <w:t>Program wychowawczo-profilaktyczny będzie podlegać ewaluacji, a sformułowane w niej wnioski posłużą do przeprowadzenia zmian w programie.</w:t>
      </w:r>
    </w:p>
    <w:p w:rsidR="002C27FC" w:rsidRDefault="00974E21">
      <w:pPr>
        <w:spacing w:after="120" w:line="240" w:lineRule="auto"/>
        <w:jc w:val="both"/>
        <w:rPr>
          <w:sz w:val="24"/>
          <w:szCs w:val="24"/>
        </w:rPr>
      </w:pPr>
      <w:r>
        <w:rPr>
          <w:sz w:val="24"/>
          <w:szCs w:val="24"/>
        </w:rPr>
        <w:t>Ewaluacja będzie przeprowadzana na podstawie:</w:t>
      </w:r>
    </w:p>
    <w:p w:rsidR="002C27FC" w:rsidRDefault="00974E21">
      <w:pPr>
        <w:spacing w:after="120" w:line="240" w:lineRule="auto"/>
        <w:jc w:val="both"/>
        <w:rPr>
          <w:sz w:val="24"/>
          <w:szCs w:val="24"/>
        </w:rPr>
      </w:pPr>
      <w:r>
        <w:rPr>
          <w:sz w:val="24"/>
          <w:szCs w:val="24"/>
        </w:rPr>
        <w:t>1. Wyników ewaluacji wewnętrznej.</w:t>
      </w:r>
    </w:p>
    <w:p w:rsidR="002C27FC" w:rsidRDefault="00974E21">
      <w:pPr>
        <w:spacing w:after="120" w:line="240" w:lineRule="auto"/>
        <w:jc w:val="both"/>
        <w:rPr>
          <w:sz w:val="24"/>
          <w:szCs w:val="24"/>
        </w:rPr>
      </w:pPr>
      <w:r>
        <w:rPr>
          <w:sz w:val="24"/>
          <w:szCs w:val="24"/>
        </w:rPr>
        <w:t>2. Analizy dokumentacji szkolnej.</w:t>
      </w:r>
    </w:p>
    <w:p w:rsidR="002C27FC" w:rsidRDefault="00974E21">
      <w:pPr>
        <w:spacing w:after="120" w:line="240" w:lineRule="auto"/>
        <w:jc w:val="both"/>
        <w:rPr>
          <w:sz w:val="24"/>
          <w:szCs w:val="24"/>
        </w:rPr>
      </w:pPr>
      <w:r>
        <w:rPr>
          <w:sz w:val="24"/>
          <w:szCs w:val="24"/>
        </w:rPr>
        <w:t>3. Badań dotyczących sytuacji wychowawczej w szkole.</w:t>
      </w:r>
    </w:p>
    <w:p w:rsidR="002C27FC" w:rsidRDefault="00974E21">
      <w:pPr>
        <w:spacing w:after="120" w:line="240" w:lineRule="auto"/>
        <w:jc w:val="both"/>
        <w:rPr>
          <w:sz w:val="24"/>
          <w:szCs w:val="24"/>
        </w:rPr>
      </w:pPr>
      <w:r>
        <w:rPr>
          <w:sz w:val="24"/>
          <w:szCs w:val="24"/>
        </w:rPr>
        <w:t>4. Wniosków z pracy zespołów wychowawczych i przedmiotowych.</w:t>
      </w:r>
    </w:p>
    <w:p w:rsidR="002C27FC" w:rsidRDefault="00974E21">
      <w:pPr>
        <w:spacing w:after="120" w:line="240" w:lineRule="auto"/>
        <w:jc w:val="both"/>
        <w:rPr>
          <w:sz w:val="24"/>
          <w:szCs w:val="24"/>
        </w:rPr>
      </w:pPr>
      <w:r>
        <w:rPr>
          <w:sz w:val="24"/>
          <w:szCs w:val="24"/>
        </w:rPr>
        <w:t>5. Rozmów z rodzicami i uczniami.</w:t>
      </w:r>
    </w:p>
    <w:p w:rsidR="002C27FC" w:rsidRDefault="002C27FC">
      <w:pPr>
        <w:spacing w:after="120" w:line="240" w:lineRule="auto"/>
        <w:jc w:val="both"/>
        <w:rPr>
          <w:b/>
          <w:sz w:val="28"/>
          <w:szCs w:val="28"/>
        </w:rPr>
      </w:pPr>
    </w:p>
    <w:p w:rsidR="002C27FC" w:rsidRDefault="00974E21">
      <w:pPr>
        <w:spacing w:after="120" w:line="240" w:lineRule="auto"/>
        <w:jc w:val="both"/>
        <w:rPr>
          <w:b/>
          <w:sz w:val="28"/>
          <w:szCs w:val="28"/>
        </w:rPr>
      </w:pPr>
      <w:r>
        <w:rPr>
          <w:b/>
          <w:sz w:val="28"/>
          <w:szCs w:val="28"/>
        </w:rPr>
        <w:t>XIII. Uchwalenie programu wychowawczo-profilaktycznego szkoły</w:t>
      </w:r>
    </w:p>
    <w:p w:rsidR="002C27FC" w:rsidRDefault="00974E21">
      <w:pPr>
        <w:spacing w:line="360" w:lineRule="auto"/>
        <w:jc w:val="both"/>
        <w:rPr>
          <w:rFonts w:cs="Calibri"/>
          <w:sz w:val="24"/>
          <w:szCs w:val="24"/>
        </w:rPr>
      </w:pPr>
      <w:r>
        <w:rPr>
          <w:rFonts w:cs="Calibri"/>
          <w:sz w:val="24"/>
          <w:szCs w:val="24"/>
        </w:rPr>
        <w:t xml:space="preserve">Program </w:t>
      </w:r>
      <w:r>
        <w:rPr>
          <w:sz w:val="24"/>
          <w:szCs w:val="24"/>
        </w:rPr>
        <w:t>wychowawczo-profilaktyczny został zatwierdzony na posiedzeniu Rady Rodziców w dniu 12.09.2024 r., uchwalony  na posiedzeniu Rady Pedagogicznej w dniu 12.09.2024 r.</w:t>
      </w:r>
    </w:p>
    <w:p w:rsidR="002C27FC" w:rsidRDefault="00974E21">
      <w:pPr>
        <w:spacing w:after="120" w:line="240" w:lineRule="auto"/>
        <w:jc w:val="both"/>
        <w:rPr>
          <w:bCs/>
          <w:sz w:val="24"/>
          <w:szCs w:val="24"/>
        </w:rPr>
      </w:pPr>
      <w:r>
        <w:rPr>
          <w:bCs/>
          <w:sz w:val="24"/>
          <w:szCs w:val="24"/>
        </w:rPr>
        <w:t>Ustawa z dnia 14 grudnia 2016 r. - Prawo oświatowe (tekst jedn.: Dz.U. z 2021 r., poz. 1082)</w:t>
      </w:r>
    </w:p>
    <w:p w:rsidR="002C27FC" w:rsidRDefault="002C27FC">
      <w:pPr>
        <w:spacing w:after="120" w:line="240" w:lineRule="auto"/>
        <w:jc w:val="both"/>
        <w:rPr>
          <w:b/>
          <w:sz w:val="28"/>
          <w:szCs w:val="28"/>
        </w:rPr>
      </w:pPr>
    </w:p>
    <w:p w:rsidR="002C27FC" w:rsidRDefault="002C27FC">
      <w:pPr>
        <w:spacing w:after="120" w:line="240" w:lineRule="auto"/>
        <w:jc w:val="both"/>
        <w:rPr>
          <w:b/>
          <w:sz w:val="28"/>
          <w:szCs w:val="28"/>
        </w:rPr>
      </w:pPr>
    </w:p>
    <w:p w:rsidR="002C27FC" w:rsidRDefault="002C27FC">
      <w:pPr>
        <w:spacing w:after="120" w:line="240" w:lineRule="auto"/>
        <w:jc w:val="both"/>
        <w:rPr>
          <w:b/>
          <w:sz w:val="28"/>
          <w:szCs w:val="28"/>
        </w:rPr>
      </w:pPr>
    </w:p>
    <w:p w:rsidR="002C27FC" w:rsidRDefault="002C27FC">
      <w:pPr>
        <w:spacing w:after="120" w:line="240" w:lineRule="auto"/>
        <w:jc w:val="both"/>
        <w:rPr>
          <w:b/>
          <w:sz w:val="28"/>
          <w:szCs w:val="28"/>
        </w:rPr>
      </w:pPr>
    </w:p>
    <w:p w:rsidR="002C27FC" w:rsidRDefault="002C27FC">
      <w:pPr>
        <w:spacing w:after="120" w:line="240" w:lineRule="auto"/>
        <w:jc w:val="both"/>
        <w:rPr>
          <w:b/>
          <w:sz w:val="28"/>
          <w:szCs w:val="28"/>
        </w:rPr>
      </w:pPr>
    </w:p>
    <w:p w:rsidR="002C27FC" w:rsidRDefault="002C27FC">
      <w:pPr>
        <w:jc w:val="center"/>
        <w:rPr>
          <w:rFonts w:cs="Calibri"/>
          <w:b/>
          <w:sz w:val="24"/>
          <w:szCs w:val="24"/>
        </w:rPr>
      </w:pPr>
    </w:p>
    <w:p w:rsidR="002C27FC" w:rsidRDefault="00974E21">
      <w:pPr>
        <w:jc w:val="center"/>
        <w:rPr>
          <w:rFonts w:cs="Calibri"/>
          <w:b/>
          <w:sz w:val="24"/>
          <w:szCs w:val="24"/>
        </w:rPr>
      </w:pPr>
      <w:r>
        <w:rPr>
          <w:rFonts w:cs="Calibri"/>
          <w:b/>
          <w:sz w:val="24"/>
          <w:szCs w:val="24"/>
        </w:rPr>
        <w:lastRenderedPageBreak/>
        <w:t>PLAN  DZIAŁAŃ  WYCHOWAWCZO  -  PROFILAKTYCZNYCH</w:t>
      </w:r>
    </w:p>
    <w:p w:rsidR="002C27FC" w:rsidRDefault="00974E21">
      <w:pPr>
        <w:jc w:val="center"/>
        <w:rPr>
          <w:rFonts w:cs="Calibri"/>
          <w:b/>
          <w:bCs/>
          <w:sz w:val="24"/>
          <w:szCs w:val="24"/>
        </w:rPr>
      </w:pPr>
      <w:r>
        <w:rPr>
          <w:rFonts w:cs="Calibri"/>
        </w:rPr>
        <w:t xml:space="preserve"> </w:t>
      </w:r>
      <w:r>
        <w:rPr>
          <w:rFonts w:cs="Calibri"/>
          <w:b/>
          <w:bCs/>
          <w:sz w:val="24"/>
          <w:szCs w:val="24"/>
        </w:rPr>
        <w:t>skierowanych do uczniów w roku szkolnym 2024/2025</w:t>
      </w:r>
    </w:p>
    <w:p w:rsidR="002C27FC" w:rsidRDefault="002C27FC">
      <w:pPr>
        <w:pStyle w:val="Tekstpodstawowy1"/>
        <w:rPr>
          <w:rFonts w:ascii="Calibri" w:hAnsi="Calibri" w:cs="Calibri"/>
          <w:sz w:val="22"/>
          <w:szCs w:val="22"/>
        </w:rPr>
      </w:pPr>
    </w:p>
    <w:tbl>
      <w:tblPr>
        <w:tblW w:w="15310" w:type="dxa"/>
        <w:tblInd w:w="-748" w:type="dxa"/>
        <w:tblLayout w:type="fixed"/>
        <w:tblCellMar>
          <w:left w:w="103" w:type="dxa"/>
        </w:tblCellMar>
        <w:tblLook w:val="0000" w:firstRow="0" w:lastRow="0" w:firstColumn="0" w:lastColumn="0" w:noHBand="0" w:noVBand="0"/>
      </w:tblPr>
      <w:tblGrid>
        <w:gridCol w:w="2906"/>
        <w:gridCol w:w="6025"/>
        <w:gridCol w:w="2693"/>
        <w:gridCol w:w="3686"/>
      </w:tblGrid>
      <w:tr w:rsidR="002C27FC">
        <w:trPr>
          <w:trHeight w:val="381"/>
        </w:trPr>
        <w:tc>
          <w:tcPr>
            <w:tcW w:w="2905" w:type="dxa"/>
            <w:tcBorders>
              <w:top w:val="single" w:sz="4" w:space="0" w:color="000001"/>
              <w:left w:val="single" w:sz="4" w:space="0" w:color="000001"/>
              <w:bottom w:val="single" w:sz="4" w:space="0" w:color="000001"/>
              <w:right w:val="single" w:sz="4" w:space="0" w:color="000001"/>
            </w:tcBorders>
            <w:shd w:val="clear" w:color="auto" w:fill="CCCCCC"/>
          </w:tcPr>
          <w:p w:rsidR="002C27FC" w:rsidRDefault="00974E21">
            <w:pPr>
              <w:pStyle w:val="TableParagraph"/>
              <w:spacing w:before="52"/>
              <w:ind w:left="749"/>
              <w:rPr>
                <w:rFonts w:ascii="Calibri" w:hAnsi="Calibri" w:cs="Calibri"/>
              </w:rPr>
            </w:pPr>
            <w:r>
              <w:rPr>
                <w:rFonts w:ascii="Calibri" w:hAnsi="Calibri" w:cs="Calibri"/>
                <w:b/>
              </w:rPr>
              <w:t>Zadania</w:t>
            </w:r>
          </w:p>
        </w:tc>
        <w:tc>
          <w:tcPr>
            <w:tcW w:w="6025" w:type="dxa"/>
            <w:tcBorders>
              <w:top w:val="single" w:sz="4" w:space="0" w:color="000001"/>
              <w:left w:val="single" w:sz="4" w:space="0" w:color="000001"/>
              <w:bottom w:val="single" w:sz="4" w:space="0" w:color="000001"/>
              <w:right w:val="single" w:sz="4" w:space="0" w:color="000001"/>
            </w:tcBorders>
            <w:shd w:val="clear" w:color="auto" w:fill="CCCCCC"/>
          </w:tcPr>
          <w:p w:rsidR="002C27FC" w:rsidRDefault="00974E21">
            <w:pPr>
              <w:pStyle w:val="TableParagraph"/>
              <w:spacing w:before="52"/>
              <w:ind w:left="1020"/>
              <w:rPr>
                <w:rFonts w:ascii="Calibri" w:hAnsi="Calibri" w:cs="Calibri"/>
              </w:rPr>
            </w:pPr>
            <w:r>
              <w:rPr>
                <w:rFonts w:ascii="Calibri" w:hAnsi="Calibri" w:cs="Calibri"/>
                <w:b/>
              </w:rPr>
              <w:t>Sposób realizacji</w:t>
            </w:r>
          </w:p>
        </w:tc>
        <w:tc>
          <w:tcPr>
            <w:tcW w:w="2693" w:type="dxa"/>
            <w:tcBorders>
              <w:top w:val="single" w:sz="4" w:space="0" w:color="000001"/>
              <w:left w:val="single" w:sz="4" w:space="0" w:color="000001"/>
              <w:bottom w:val="single" w:sz="4" w:space="0" w:color="000001"/>
              <w:right w:val="single" w:sz="4" w:space="0" w:color="000001"/>
            </w:tcBorders>
            <w:shd w:val="clear" w:color="auto" w:fill="CCCCCC"/>
          </w:tcPr>
          <w:p w:rsidR="002C27FC" w:rsidRDefault="00974E21">
            <w:pPr>
              <w:pStyle w:val="TableParagraph"/>
              <w:spacing w:before="52"/>
              <w:ind w:left="406"/>
              <w:rPr>
                <w:rFonts w:ascii="Calibri" w:hAnsi="Calibri" w:cs="Calibri"/>
              </w:rPr>
            </w:pPr>
            <w:r>
              <w:rPr>
                <w:rFonts w:ascii="Calibri" w:hAnsi="Calibri" w:cs="Calibri"/>
                <w:b/>
              </w:rPr>
              <w:t>Termin</w:t>
            </w:r>
          </w:p>
        </w:tc>
        <w:tc>
          <w:tcPr>
            <w:tcW w:w="3686" w:type="dxa"/>
            <w:tcBorders>
              <w:top w:val="single" w:sz="4" w:space="0" w:color="000001"/>
              <w:left w:val="single" w:sz="4" w:space="0" w:color="000001"/>
              <w:bottom w:val="single" w:sz="4" w:space="0" w:color="000001"/>
              <w:right w:val="single" w:sz="4" w:space="0" w:color="000001"/>
            </w:tcBorders>
            <w:shd w:val="clear" w:color="auto" w:fill="CCCCCC"/>
          </w:tcPr>
          <w:p w:rsidR="002C27FC" w:rsidRDefault="00974E21">
            <w:pPr>
              <w:pStyle w:val="TableParagraph"/>
              <w:spacing w:before="52"/>
              <w:ind w:left="146"/>
              <w:rPr>
                <w:rFonts w:ascii="Calibri" w:hAnsi="Calibri" w:cs="Calibri"/>
              </w:rPr>
            </w:pPr>
            <w:r>
              <w:rPr>
                <w:rFonts w:ascii="Calibri" w:hAnsi="Calibri" w:cs="Calibri"/>
                <w:b/>
              </w:rPr>
              <w:t>Odpowiedzialni</w:t>
            </w:r>
          </w:p>
        </w:tc>
      </w:tr>
      <w:tr w:rsidR="002C27FC">
        <w:trPr>
          <w:trHeight w:val="170"/>
        </w:trPr>
        <w:tc>
          <w:tcPr>
            <w:tcW w:w="15309" w:type="dxa"/>
            <w:gridSpan w:val="4"/>
            <w:tcBorders>
              <w:top w:val="single" w:sz="4" w:space="0" w:color="000001"/>
              <w:left w:val="single" w:sz="4" w:space="0" w:color="000001"/>
              <w:bottom w:val="single" w:sz="4" w:space="0" w:color="000001"/>
              <w:right w:val="single" w:sz="4" w:space="0" w:color="000001"/>
            </w:tcBorders>
            <w:shd w:val="clear" w:color="auto" w:fill="B1B1B1"/>
          </w:tcPr>
          <w:p w:rsidR="002C27FC" w:rsidRDefault="00974E21">
            <w:pPr>
              <w:pStyle w:val="TableParagraph"/>
              <w:tabs>
                <w:tab w:val="left" w:pos="9257"/>
              </w:tabs>
              <w:spacing w:before="0" w:line="240" w:lineRule="auto"/>
              <w:ind w:left="0" w:right="1135"/>
              <w:jc w:val="center"/>
              <w:rPr>
                <w:rFonts w:ascii="Calibri" w:hAnsi="Calibri" w:cs="Calibri"/>
              </w:rPr>
            </w:pPr>
            <w:r>
              <w:rPr>
                <w:rFonts w:ascii="Calibri" w:hAnsi="Calibri" w:cs="Calibri"/>
                <w:b/>
              </w:rPr>
              <w:t xml:space="preserve">                   Sfera fizyczna</w:t>
            </w:r>
          </w:p>
        </w:tc>
      </w:tr>
      <w:tr w:rsidR="002C27FC">
        <w:trPr>
          <w:trHeight w:val="170"/>
        </w:trPr>
        <w:tc>
          <w:tcPr>
            <w:tcW w:w="15309" w:type="dxa"/>
            <w:gridSpan w:val="4"/>
            <w:tcBorders>
              <w:top w:val="single" w:sz="4" w:space="0" w:color="000001"/>
              <w:left w:val="single" w:sz="4" w:space="0" w:color="000001"/>
              <w:bottom w:val="single" w:sz="4" w:space="0" w:color="000001"/>
              <w:right w:val="single" w:sz="4" w:space="0" w:color="000001"/>
            </w:tcBorders>
            <w:shd w:val="clear" w:color="auto" w:fill="B1B1B1"/>
          </w:tcPr>
          <w:p w:rsidR="002C27FC" w:rsidRDefault="00974E21">
            <w:pPr>
              <w:pStyle w:val="TableParagraph"/>
              <w:tabs>
                <w:tab w:val="left" w:pos="9257"/>
              </w:tabs>
              <w:spacing w:before="0" w:line="240" w:lineRule="auto"/>
              <w:ind w:left="0" w:right="1135"/>
              <w:jc w:val="center"/>
              <w:rPr>
                <w:rFonts w:ascii="Calibri" w:hAnsi="Calibri" w:cs="Calibri"/>
                <w:b/>
              </w:rPr>
            </w:pPr>
            <w:r>
              <w:rPr>
                <w:rFonts w:ascii="Calibri" w:hAnsi="Calibri" w:cs="Calibri"/>
                <w:b/>
              </w:rPr>
              <w:t>PROMOWANIE ZDROWEGO STYLU ŻYCIA</w:t>
            </w:r>
          </w:p>
        </w:tc>
      </w:tr>
      <w:tr w:rsidR="002C27FC">
        <w:trPr>
          <w:trHeight w:val="81"/>
        </w:trPr>
        <w:tc>
          <w:tcPr>
            <w:tcW w:w="2905" w:type="dxa"/>
            <w:vMerge w:val="restart"/>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right="329"/>
              <w:rPr>
                <w:rFonts w:ascii="Calibri" w:hAnsi="Calibri" w:cs="Calibri"/>
              </w:rPr>
            </w:pPr>
            <w:r>
              <w:rPr>
                <w:rFonts w:ascii="Calibri" w:hAnsi="Calibri" w:cs="Calibri"/>
              </w:rPr>
              <w:t>Zapoznanie                                   z podstawowymi zasadami dbałości                     o zdrowie własne i innych oraz higienę ciała                         i umysłu.</w:t>
            </w:r>
          </w:p>
        </w:tc>
        <w:tc>
          <w:tcPr>
            <w:tcW w:w="12404" w:type="dxa"/>
            <w:gridSpan w:val="3"/>
            <w:tcBorders>
              <w:top w:val="single" w:sz="4" w:space="0" w:color="000001"/>
              <w:left w:val="single" w:sz="4" w:space="0" w:color="000001"/>
              <w:bottom w:val="single" w:sz="4" w:space="0" w:color="000000"/>
              <w:right w:val="single" w:sz="4" w:space="0" w:color="000001"/>
            </w:tcBorders>
            <w:shd w:val="clear" w:color="auto" w:fill="FFFFFF"/>
          </w:tcPr>
          <w:p w:rsidR="002C27FC" w:rsidRDefault="002C27FC">
            <w:pPr>
              <w:pStyle w:val="TableParagraph"/>
              <w:spacing w:before="0" w:line="240" w:lineRule="auto"/>
            </w:pPr>
          </w:p>
        </w:tc>
      </w:tr>
      <w:tr w:rsidR="002C27FC">
        <w:trPr>
          <w:trHeight w:val="709"/>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widowControl w:val="0"/>
            </w:pPr>
          </w:p>
        </w:tc>
        <w:tc>
          <w:tcPr>
            <w:tcW w:w="6025" w:type="dxa"/>
            <w:tcBorders>
              <w:top w:val="single" w:sz="4" w:space="0" w:color="000000"/>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Pr>
                <w:rFonts w:ascii="Calibri" w:hAnsi="Calibri" w:cs="Calibri"/>
              </w:rPr>
            </w:pPr>
            <w:r>
              <w:rPr>
                <w:rFonts w:ascii="Calibri" w:hAnsi="Calibri" w:cs="Calibri"/>
              </w:rPr>
              <w:t>Lekcje biologii, lekcje wychowania fizycznego, godziny wychowawcze, lekcje wychowania do życia w rodzinie, spotkania  z pielęgniarką szkolną, spotkanie  z lekarzem POZ, apel szkolny – przekazywanie informacji dotyczącego zdrowego stylu życia.</w:t>
            </w:r>
          </w:p>
          <w:p w:rsidR="002C27FC" w:rsidRDefault="002C27FC">
            <w:pPr>
              <w:pStyle w:val="TableParagraph"/>
              <w:spacing w:before="0" w:line="240" w:lineRule="auto"/>
              <w:ind w:left="45"/>
              <w:rPr>
                <w:rFonts w:ascii="Calibri" w:hAnsi="Calibri" w:cs="Calibri"/>
              </w:rPr>
            </w:pPr>
          </w:p>
          <w:p w:rsidR="002C27FC" w:rsidRDefault="002C27FC">
            <w:pPr>
              <w:pStyle w:val="TableParagraph"/>
              <w:spacing w:before="0" w:line="240" w:lineRule="auto"/>
              <w:ind w:left="45"/>
              <w:rPr>
                <w:rFonts w:ascii="Calibri" w:hAnsi="Calibri" w:cs="Calibri"/>
              </w:rPr>
            </w:pPr>
          </w:p>
          <w:p w:rsidR="002C27FC" w:rsidRDefault="002C27FC">
            <w:pPr>
              <w:pStyle w:val="TableParagraph"/>
              <w:spacing w:before="0" w:line="240" w:lineRule="auto"/>
              <w:ind w:left="45"/>
              <w:rPr>
                <w:rFonts w:ascii="Calibri" w:hAnsi="Calibri" w:cs="Calibri"/>
              </w:rPr>
            </w:pPr>
          </w:p>
        </w:tc>
        <w:tc>
          <w:tcPr>
            <w:tcW w:w="2693" w:type="dxa"/>
            <w:tcBorders>
              <w:top w:val="single" w:sz="4" w:space="0" w:color="000000"/>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eastAsia="Calibri" w:hAnsi="Calibri" w:cs="Calibri"/>
                <w:position w:val="-1"/>
              </w:rPr>
              <w:t>Cały rok</w:t>
            </w:r>
          </w:p>
        </w:tc>
        <w:tc>
          <w:tcPr>
            <w:tcW w:w="3686" w:type="dxa"/>
            <w:tcBorders>
              <w:top w:val="single" w:sz="4" w:space="0" w:color="000000"/>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hanging="2"/>
              <w:textAlignment w:val="top"/>
              <w:outlineLvl w:val="0"/>
              <w:rPr>
                <w:rFonts w:eastAsia="Calibri" w:cs="Calibri"/>
                <w:color w:val="00000A"/>
              </w:rPr>
            </w:pPr>
            <w:r>
              <w:rPr>
                <w:rFonts w:eastAsia="Calibri" w:cs="Calibri"/>
                <w:color w:val="00000A"/>
                <w:position w:val="-1"/>
              </w:rPr>
              <w:t>Dyrektor szkoły, nauczyciele, wychowawcy, pielęgniarka, psycholog, pedagog, pedagog specjalny</w:t>
            </w:r>
          </w:p>
          <w:p w:rsidR="002C27FC" w:rsidRDefault="002C27FC">
            <w:pPr>
              <w:pStyle w:val="TableParagraph"/>
              <w:spacing w:before="0" w:line="240" w:lineRule="auto"/>
              <w:rPr>
                <w:rFonts w:ascii="Calibri" w:hAnsi="Calibri" w:cs="Calibri"/>
              </w:rPr>
            </w:pPr>
          </w:p>
        </w:tc>
      </w:tr>
      <w:tr w:rsidR="002C27FC">
        <w:trPr>
          <w:trHeight w:val="709"/>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right="329"/>
              <w:rPr>
                <w:rFonts w:ascii="Calibri" w:hAnsi="Calibri" w:cs="Calibri"/>
              </w:rPr>
            </w:pPr>
          </w:p>
        </w:tc>
        <w:tc>
          <w:tcPr>
            <w:tcW w:w="6025" w:type="dxa"/>
            <w:tcBorders>
              <w:top w:val="single" w:sz="4" w:space="0" w:color="000000"/>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Pr>
                <w:rFonts w:ascii="Calibri" w:hAnsi="Calibri" w:cs="Calibri"/>
              </w:rPr>
            </w:pPr>
            <w:r>
              <w:rPr>
                <w:rFonts w:ascii="Calibri" w:hAnsi="Calibri" w:cs="Calibri"/>
              </w:rPr>
              <w:t>Plakaty na korytarzach szkolnych dotyczące podstawowych zasad dbałości o zdrowie własne i innych oraz higienę ciała                         i umysłu.</w:t>
            </w:r>
          </w:p>
        </w:tc>
        <w:tc>
          <w:tcPr>
            <w:tcW w:w="2693" w:type="dxa"/>
            <w:tcBorders>
              <w:top w:val="single" w:sz="4" w:space="0" w:color="000000"/>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eastAsia="Calibri" w:hAnsi="Calibri" w:cs="Calibri"/>
              </w:rPr>
            </w:pPr>
            <w:r>
              <w:rPr>
                <w:rFonts w:ascii="Calibri" w:eastAsia="Calibri" w:hAnsi="Calibri" w:cs="Calibri"/>
                <w:position w:val="-1"/>
              </w:rPr>
              <w:t>Cały rok</w:t>
            </w:r>
          </w:p>
        </w:tc>
        <w:tc>
          <w:tcPr>
            <w:tcW w:w="3686" w:type="dxa"/>
            <w:tcBorders>
              <w:top w:val="single" w:sz="4" w:space="0" w:color="000000"/>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hanging="2"/>
              <w:textAlignment w:val="top"/>
              <w:outlineLvl w:val="0"/>
              <w:rPr>
                <w:rFonts w:eastAsia="Calibri" w:cs="Calibri"/>
                <w:color w:val="00000A"/>
              </w:rPr>
            </w:pPr>
            <w:r>
              <w:rPr>
                <w:rFonts w:eastAsia="Calibri" w:cs="Calibri"/>
                <w:color w:val="00000A"/>
                <w:position w:val="-1"/>
              </w:rPr>
              <w:t>Nauczyciele</w:t>
            </w:r>
          </w:p>
        </w:tc>
      </w:tr>
      <w:tr w:rsidR="002C27FC">
        <w:trPr>
          <w:trHeight w:val="611"/>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Pr>
                <w:rFonts w:ascii="Calibri" w:hAnsi="Calibri" w:cs="Calibri"/>
                <w:color w:val="auto"/>
              </w:rPr>
            </w:pPr>
            <w:r>
              <w:rPr>
                <w:rFonts w:ascii="Calibri" w:hAnsi="Calibri" w:cs="Calibri"/>
                <w:color w:val="auto"/>
              </w:rPr>
              <w:t>Treści zawarte w podstawach programowych przedmiotów ogólnokształcących i zawodowych.</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ind w:left="0"/>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ight="497"/>
              <w:rPr>
                <w:rFonts w:ascii="Calibri" w:hAnsi="Calibri" w:cs="Calibri"/>
              </w:rPr>
            </w:pPr>
            <w:r>
              <w:rPr>
                <w:rFonts w:ascii="Calibri" w:hAnsi="Calibri" w:cs="Calibri"/>
              </w:rPr>
              <w:t>Nauczyciele</w:t>
            </w:r>
          </w:p>
        </w:tc>
      </w:tr>
      <w:tr w:rsidR="002C27FC">
        <w:trPr>
          <w:trHeight w:val="666"/>
        </w:trPr>
        <w:tc>
          <w:tcPr>
            <w:tcW w:w="2905" w:type="dxa"/>
            <w:vMerge w:val="restart"/>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329"/>
              <w:rPr>
                <w:rFonts w:ascii="Calibri" w:hAnsi="Calibri" w:cs="Calibri"/>
              </w:rPr>
            </w:pPr>
            <w:r>
              <w:rPr>
                <w:rFonts w:ascii="Calibri" w:hAnsi="Calibri" w:cs="Calibri"/>
              </w:rPr>
              <w:t>Zapoznanie z zasadami zdrowego, racjonalnego odżywiania się.</w:t>
            </w:r>
          </w:p>
          <w:p w:rsidR="002C27FC" w:rsidRDefault="002C27FC">
            <w:pPr>
              <w:pStyle w:val="TableParagraph"/>
              <w:spacing w:before="0" w:line="240" w:lineRule="auto"/>
              <w:ind w:left="45" w:right="329"/>
              <w:rPr>
                <w:rFonts w:ascii="Calibri" w:hAnsi="Calibri" w:cs="Calibri"/>
              </w:rPr>
            </w:pPr>
          </w:p>
          <w:p w:rsidR="002C27FC" w:rsidRDefault="002C27FC">
            <w:pPr>
              <w:pStyle w:val="TableParagraph"/>
              <w:spacing w:before="0" w:line="240" w:lineRule="auto"/>
              <w:ind w:left="45" w:right="329"/>
              <w:rPr>
                <w:rFonts w:ascii="Calibri" w:hAnsi="Calibri" w:cs="Calibri"/>
              </w:rPr>
            </w:pPr>
          </w:p>
          <w:p w:rsidR="002C27FC" w:rsidRDefault="002C27FC">
            <w:pPr>
              <w:pStyle w:val="TableParagraph"/>
              <w:spacing w:before="0" w:line="240" w:lineRule="auto"/>
              <w:ind w:left="45" w:right="329"/>
              <w:rPr>
                <w:rFonts w:ascii="Calibri" w:hAnsi="Calibri" w:cs="Calibri"/>
              </w:rPr>
            </w:pPr>
          </w:p>
          <w:p w:rsidR="002C27FC" w:rsidRDefault="002C27FC">
            <w:pPr>
              <w:pStyle w:val="TableParagraph"/>
              <w:spacing w:before="0" w:line="240" w:lineRule="auto"/>
              <w:ind w:left="45" w:right="329"/>
              <w:rPr>
                <w:rFonts w:ascii="Calibri" w:hAnsi="Calibri" w:cs="Calibri"/>
              </w:rPr>
            </w:pPr>
          </w:p>
          <w:p w:rsidR="002C27FC" w:rsidRDefault="002C27FC">
            <w:pPr>
              <w:pStyle w:val="TableParagraph"/>
              <w:spacing w:before="0" w:line="240" w:lineRule="auto"/>
              <w:ind w:left="45" w:right="329"/>
              <w:rPr>
                <w:rFonts w:ascii="Calibri" w:hAnsi="Calibri" w:cs="Calibri"/>
              </w:rPr>
            </w:pPr>
          </w:p>
          <w:p w:rsidR="002C27FC" w:rsidRDefault="002C27FC">
            <w:pPr>
              <w:pStyle w:val="TableParagraph"/>
              <w:spacing w:before="0" w:line="240" w:lineRule="auto"/>
              <w:ind w:left="45" w:right="329"/>
              <w:rPr>
                <w:rFonts w:ascii="Calibri" w:hAnsi="Calibri" w:cs="Calibri"/>
              </w:rPr>
            </w:pPr>
          </w:p>
          <w:p w:rsidR="002C27FC" w:rsidRDefault="002C27FC">
            <w:pPr>
              <w:pStyle w:val="TableParagraph"/>
              <w:spacing w:before="0" w:line="240" w:lineRule="auto"/>
              <w:ind w:left="45" w:right="329"/>
              <w:rPr>
                <w:rFonts w:ascii="Calibri" w:hAnsi="Calibri" w:cs="Calibri"/>
              </w:rPr>
            </w:pPr>
          </w:p>
          <w:p w:rsidR="002C27FC" w:rsidRDefault="002C27FC">
            <w:pPr>
              <w:pStyle w:val="TableParagraph"/>
              <w:spacing w:before="0" w:line="240" w:lineRule="auto"/>
              <w:ind w:left="45" w:right="329"/>
              <w:rPr>
                <w:rFonts w:ascii="Calibri" w:hAnsi="Calibri" w:cs="Calibri"/>
              </w:rPr>
            </w:pPr>
          </w:p>
          <w:p w:rsidR="002C27FC" w:rsidRDefault="002C27FC">
            <w:pPr>
              <w:pStyle w:val="TableParagraph"/>
              <w:spacing w:before="0" w:line="240" w:lineRule="auto"/>
              <w:ind w:left="45" w:right="329"/>
              <w:rPr>
                <w:rFonts w:ascii="Calibri" w:hAnsi="Calibri" w:cs="Calibri"/>
              </w:rPr>
            </w:pPr>
          </w:p>
          <w:p w:rsidR="002C27FC" w:rsidRDefault="002C27FC">
            <w:pPr>
              <w:pStyle w:val="TableParagraph"/>
              <w:spacing w:before="0" w:line="240" w:lineRule="auto"/>
              <w:ind w:left="45" w:right="329"/>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Pr>
                <w:rFonts w:ascii="Calibri" w:hAnsi="Calibri" w:cs="Calibri"/>
              </w:rPr>
            </w:pPr>
            <w:r>
              <w:rPr>
                <w:rFonts w:ascii="Calibri" w:eastAsia="Calibri" w:hAnsi="Calibri" w:cs="Calibri"/>
                <w:position w:val="-1"/>
              </w:rPr>
              <w:lastRenderedPageBreak/>
              <w:t>Promowanie zasad zdrowego żywienia.</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ind w:left="0" w:right="524"/>
              <w:rPr>
                <w:rFonts w:ascii="Calibri" w:hAnsi="Calibri" w:cs="Calibri"/>
              </w:rPr>
            </w:pPr>
            <w:r>
              <w:rPr>
                <w:rFonts w:ascii="Calibri" w:hAnsi="Calibri" w:cs="Calibri"/>
              </w:rPr>
              <w:t>Wszyscy nauczyciele, pedagog, psycholog, pedagog specjalny</w:t>
            </w:r>
          </w:p>
        </w:tc>
      </w:tr>
      <w:tr w:rsidR="002C27FC">
        <w:trPr>
          <w:trHeight w:val="666"/>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329"/>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ind w:left="45"/>
              <w:rPr>
                <w:rFonts w:ascii="Calibri" w:eastAsia="Calibri" w:hAnsi="Calibri" w:cs="Calibri"/>
              </w:rPr>
            </w:pPr>
            <w:r>
              <w:rPr>
                <w:rFonts w:ascii="Calibri" w:eastAsia="Calibri" w:hAnsi="Calibri" w:cs="Calibri"/>
                <w:position w:val="-1"/>
              </w:rPr>
              <w:t>Treści zawarte w podstawach programowych przedmiotów ogólnokształcących i zawodowych.</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ight="524"/>
              <w:rPr>
                <w:rFonts w:ascii="Calibri" w:hAnsi="Calibri" w:cs="Calibri"/>
              </w:rPr>
            </w:pPr>
            <w:r>
              <w:rPr>
                <w:rFonts w:ascii="Calibri" w:hAnsi="Calibri" w:cs="Calibri"/>
              </w:rPr>
              <w:t>Nauczyciele</w:t>
            </w:r>
          </w:p>
        </w:tc>
      </w:tr>
      <w:tr w:rsidR="002C27FC">
        <w:trPr>
          <w:trHeight w:val="547"/>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5"/>
              <w:rPr>
                <w:rFonts w:cs="Calibri"/>
              </w:rPr>
            </w:pPr>
            <w:r>
              <w:rPr>
                <w:rFonts w:cs="Calibri"/>
              </w:rPr>
              <w:t>Zajęcia na temat niebezpieczeństw związanych z używaniem napojów energetyzujących.</w:t>
            </w:r>
          </w:p>
          <w:p w:rsidR="002C27FC" w:rsidRDefault="002C27FC">
            <w:pPr>
              <w:pStyle w:val="TableParagraph"/>
              <w:spacing w:before="0" w:line="240" w:lineRule="auto"/>
              <w:ind w:left="45"/>
              <w:rPr>
                <w:rFonts w:ascii="Calibri" w:hAnsi="Calibri" w:cs="Calibri"/>
              </w:rPr>
            </w:pP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color w:val="auto"/>
              </w:rPr>
              <w:t>Według rozkładów zajęć              z wychowawcą</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color w:val="auto"/>
              </w:rPr>
              <w:t>Wychowawcy, pedagog, psycholog, pedagog specjalny</w:t>
            </w:r>
          </w:p>
        </w:tc>
      </w:tr>
      <w:tr w:rsidR="002C27FC">
        <w:trPr>
          <w:trHeight w:val="547"/>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5"/>
              <w:rPr>
                <w:rFonts w:cs="Calibri"/>
                <w:color w:val="00000A"/>
              </w:rPr>
            </w:pPr>
            <w:r>
              <w:rPr>
                <w:rFonts w:cs="Calibri"/>
                <w:color w:val="00000A"/>
              </w:rPr>
              <w:t>Pogadanka dotycząca zdrowych nawyków żywieniowych zapobiegających nadwadze oraz chorobom cywilizacyjnym, zdrowego stylu życia.</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color w:val="auto"/>
              </w:rPr>
              <w:t>Według rozkładów zajęć                z wychowawcą</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color w:val="auto"/>
              </w:rPr>
              <w:t>Wychowawcy, pedagog, psycholog,</w:t>
            </w:r>
          </w:p>
          <w:p w:rsidR="002C27FC" w:rsidRDefault="00974E21">
            <w:pPr>
              <w:pStyle w:val="TableParagraph"/>
              <w:spacing w:before="0" w:line="240" w:lineRule="auto"/>
              <w:ind w:left="0"/>
              <w:rPr>
                <w:rFonts w:ascii="Calibri" w:hAnsi="Calibri" w:cs="Calibri"/>
              </w:rPr>
            </w:pPr>
            <w:r>
              <w:rPr>
                <w:rFonts w:ascii="Calibri" w:hAnsi="Calibri" w:cs="Calibri"/>
                <w:color w:val="auto"/>
              </w:rPr>
              <w:t>pedagog specjalny</w:t>
            </w:r>
          </w:p>
        </w:tc>
      </w:tr>
      <w:tr w:rsidR="002C27FC">
        <w:trPr>
          <w:trHeight w:val="570"/>
        </w:trPr>
        <w:tc>
          <w:tcPr>
            <w:tcW w:w="2905" w:type="dxa"/>
            <w:vMerge w:val="restart"/>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43"/>
              <w:rPr>
                <w:rFonts w:ascii="Calibri" w:hAnsi="Calibri" w:cs="Calibri"/>
              </w:rPr>
            </w:pPr>
            <w:r>
              <w:rPr>
                <w:rFonts w:ascii="Calibri" w:hAnsi="Calibri" w:cs="Calibri"/>
              </w:rPr>
              <w:t>Kształtowanie postawy odpowiedzialności za własne zdrowie, planowanie racjonalnego i aktywnego spędzania czasu wolnego.</w:t>
            </w: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5"/>
              <w:rPr>
                <w:rFonts w:cs="Calibri"/>
                <w:color w:val="00000A"/>
              </w:rPr>
            </w:pPr>
            <w:r>
              <w:rPr>
                <w:rFonts w:cs="Calibri"/>
                <w:color w:val="00000A"/>
              </w:rPr>
              <w:t>Zajęcia z wychowawcą nt. „Aktywny wypoczynek” poruszające tematykę aktywności psychoruchowej i jej wpływu na rozwój             i zdrowie człowieka.</w:t>
            </w:r>
          </w:p>
          <w:p w:rsidR="002C27FC" w:rsidRDefault="002C27FC">
            <w:pPr>
              <w:widowControl w:val="0"/>
              <w:spacing w:after="0" w:line="240" w:lineRule="auto"/>
              <w:ind w:left="45"/>
              <w:rPr>
                <w:rFonts w:cs="Calibri"/>
              </w:rPr>
            </w:pP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Według rozkładów zajęć z wychowawcą</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color w:val="00000A"/>
              </w:rPr>
            </w:pPr>
            <w:r>
              <w:rPr>
                <w:rFonts w:cs="Calibri"/>
                <w:color w:val="00000A"/>
              </w:rPr>
              <w:t>Wychowawcy,</w:t>
            </w:r>
          </w:p>
          <w:p w:rsidR="002C27FC" w:rsidRDefault="00974E21">
            <w:pPr>
              <w:pStyle w:val="TableParagraph"/>
              <w:spacing w:before="0" w:line="240" w:lineRule="auto"/>
              <w:rPr>
                <w:rFonts w:ascii="Calibri" w:hAnsi="Calibri" w:cs="Calibri"/>
              </w:rPr>
            </w:pPr>
            <w:r>
              <w:rPr>
                <w:rFonts w:ascii="Calibri" w:hAnsi="Calibri" w:cs="Calibri"/>
                <w:color w:val="auto"/>
              </w:rPr>
              <w:t>nauczyciele wychowania fizycznego</w:t>
            </w:r>
          </w:p>
        </w:tc>
      </w:tr>
      <w:tr w:rsidR="002C27FC">
        <w:trPr>
          <w:trHeight w:val="60"/>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Międzyklasowe rozgrywki sportowe.</w:t>
            </w:r>
          </w:p>
          <w:p w:rsidR="002C27FC" w:rsidRDefault="002C27FC">
            <w:pPr>
              <w:pStyle w:val="TableParagraph"/>
              <w:spacing w:before="0" w:line="240" w:lineRule="auto"/>
              <w:ind w:left="0"/>
              <w:rPr>
                <w:rFonts w:ascii="Calibri" w:hAnsi="Calibri" w:cs="Calibri"/>
              </w:rPr>
            </w:pP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Według harmonogramu</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rPr>
            </w:pPr>
            <w:r>
              <w:rPr>
                <w:rFonts w:cs="Calibri"/>
              </w:rPr>
              <w:t>Nauczyciele wychowania fizycznego</w:t>
            </w:r>
          </w:p>
        </w:tc>
      </w:tr>
      <w:tr w:rsidR="002C27FC">
        <w:trPr>
          <w:trHeight w:val="60"/>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color w:val="auto"/>
              </w:rPr>
            </w:pPr>
            <w:r>
              <w:rPr>
                <w:rFonts w:ascii="Calibri" w:hAnsi="Calibri" w:cs="Calibri"/>
                <w:color w:val="auto"/>
              </w:rPr>
              <w:t>Rozszerzenie specjalistycznej pomocy psychologiczno – pedagogicznej poprzez współpracę z instytucjami wspierającymi proces dydaktyczno-wychowawczy szkoły.</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color w:val="00000A"/>
              </w:rPr>
            </w:pPr>
            <w:r>
              <w:rPr>
                <w:rFonts w:cs="Calibri"/>
                <w:color w:val="00000A"/>
              </w:rPr>
              <w:t xml:space="preserve">Pedagog, psycholog, </w:t>
            </w:r>
            <w:r>
              <w:rPr>
                <w:rFonts w:cs="Calibri"/>
              </w:rPr>
              <w:t xml:space="preserve">pedagog specjalny, </w:t>
            </w:r>
            <w:r>
              <w:rPr>
                <w:rFonts w:cs="Calibri"/>
                <w:color w:val="00000A"/>
              </w:rPr>
              <w:t>wychowawcy</w:t>
            </w:r>
          </w:p>
        </w:tc>
      </w:tr>
      <w:tr w:rsidR="002C27FC">
        <w:trPr>
          <w:trHeight w:val="60"/>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color w:val="auto"/>
              </w:rPr>
            </w:pPr>
            <w:r>
              <w:rPr>
                <w:rFonts w:ascii="Calibri" w:hAnsi="Calibri" w:cs="Calibri"/>
                <w:color w:val="auto"/>
              </w:rPr>
              <w:t>Edukacja w zakresie zagrożeń chorobami cywilizacyjnymi (bulimia, anoreksja i inne).</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color w:val="00000A"/>
              </w:rPr>
            </w:pPr>
            <w:r>
              <w:rPr>
                <w:rFonts w:cs="Calibri"/>
                <w:color w:val="00000A"/>
              </w:rPr>
              <w:t xml:space="preserve">Wychowawcy, pedagog, psycholog, </w:t>
            </w:r>
            <w:r>
              <w:rPr>
                <w:rFonts w:cs="Calibri"/>
              </w:rPr>
              <w:t>pedagog specjalny</w:t>
            </w:r>
          </w:p>
          <w:p w:rsidR="002C27FC" w:rsidRDefault="002C27FC">
            <w:pPr>
              <w:widowControl w:val="0"/>
              <w:spacing w:after="0" w:line="240" w:lineRule="auto"/>
              <w:ind w:left="44"/>
              <w:rPr>
                <w:rFonts w:cs="Calibri"/>
                <w:color w:val="00000A"/>
              </w:rPr>
            </w:pPr>
          </w:p>
        </w:tc>
      </w:tr>
      <w:tr w:rsidR="002C27FC">
        <w:trPr>
          <w:trHeight w:val="60"/>
        </w:trPr>
        <w:tc>
          <w:tcPr>
            <w:tcW w:w="2905" w:type="dxa"/>
            <w:vMerge/>
            <w:tcBorders>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color w:val="auto"/>
              </w:rPr>
            </w:pPr>
            <w:r>
              <w:rPr>
                <w:rFonts w:ascii="Calibri" w:hAnsi="Calibri" w:cs="Calibri"/>
                <w:color w:val="auto"/>
              </w:rPr>
              <w:t>Problematyka związana z wirusem HIV.</w:t>
            </w:r>
          </w:p>
          <w:p w:rsidR="002C27FC" w:rsidRDefault="002C27FC">
            <w:pPr>
              <w:pStyle w:val="TableParagraph"/>
              <w:spacing w:before="0" w:line="240" w:lineRule="auto"/>
              <w:ind w:left="0"/>
              <w:rPr>
                <w:rFonts w:ascii="Calibri" w:hAnsi="Calibri" w:cs="Calibri"/>
                <w:color w:val="auto"/>
              </w:rPr>
            </w:pPr>
          </w:p>
        </w:tc>
        <w:tc>
          <w:tcPr>
            <w:tcW w:w="2693" w:type="dxa"/>
            <w:tcBorders>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Grudzień 2024</w:t>
            </w:r>
          </w:p>
        </w:tc>
        <w:tc>
          <w:tcPr>
            <w:tcW w:w="3686" w:type="dxa"/>
            <w:tcBorders>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color w:val="00000A"/>
              </w:rPr>
            </w:pPr>
            <w:r>
              <w:rPr>
                <w:rFonts w:cs="Calibri"/>
                <w:color w:val="00000A"/>
              </w:rPr>
              <w:t xml:space="preserve">Pedagog, psycholog, </w:t>
            </w:r>
            <w:r>
              <w:rPr>
                <w:rFonts w:cs="Calibri"/>
              </w:rPr>
              <w:t xml:space="preserve">pedagog specjalny, </w:t>
            </w:r>
            <w:r>
              <w:rPr>
                <w:rFonts w:cs="Calibri"/>
                <w:color w:val="00000A"/>
              </w:rPr>
              <w:t>wychowawcy</w:t>
            </w:r>
          </w:p>
        </w:tc>
      </w:tr>
      <w:tr w:rsidR="002C27FC">
        <w:trPr>
          <w:trHeight w:val="60"/>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color w:val="auto"/>
              </w:rPr>
            </w:pPr>
            <w:r>
              <w:rPr>
                <w:rFonts w:ascii="Calibri" w:hAnsi="Calibri" w:cs="Calibri"/>
                <w:color w:val="auto"/>
              </w:rPr>
              <w:t xml:space="preserve">Program edukacyjny: </w:t>
            </w:r>
            <w:r>
              <w:rPr>
                <w:rFonts w:ascii="Calibri" w:hAnsi="Calibri" w:cs="Calibri"/>
                <w:i/>
                <w:color w:val="auto"/>
              </w:rPr>
              <w:t>„Wybierz Życie – Pierwszy Krok”</w:t>
            </w:r>
            <w:r>
              <w:rPr>
                <w:rFonts w:ascii="Calibri" w:hAnsi="Calibri" w:cs="Calibri"/>
                <w:color w:val="auto"/>
              </w:rPr>
              <w:t xml:space="preserve"> – profilaktyka zakażeń HPV i raka szyjki macicy.</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color w:val="00000A"/>
              </w:rPr>
            </w:pPr>
            <w:r>
              <w:rPr>
                <w:rFonts w:cs="Calibri"/>
                <w:color w:val="00000A"/>
              </w:rPr>
              <w:t>Psycholog</w:t>
            </w:r>
          </w:p>
        </w:tc>
      </w:tr>
      <w:tr w:rsidR="002C27FC">
        <w:trPr>
          <w:trHeight w:val="658"/>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5"/>
              <w:rPr>
                <w:rFonts w:cs="Calibri"/>
                <w:color w:val="00000A"/>
              </w:rPr>
            </w:pPr>
            <w:r>
              <w:rPr>
                <w:rFonts w:cs="Calibri"/>
                <w:color w:val="00000A"/>
              </w:rPr>
              <w:t>Akcja profilaktyki uzależnień w formie przygotowania gabloty               z plakatami i materiałami profilaktycznymi.</w:t>
            </w:r>
          </w:p>
          <w:p w:rsidR="002C27FC" w:rsidRDefault="002C27FC">
            <w:pPr>
              <w:pStyle w:val="TableParagraph"/>
              <w:spacing w:before="0" w:line="240" w:lineRule="auto"/>
              <w:ind w:left="45"/>
              <w:rPr>
                <w:rFonts w:ascii="Calibri" w:hAnsi="Calibri" w:cs="Calibri"/>
              </w:rPr>
            </w:pP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Cały rok</w:t>
            </w:r>
          </w:p>
          <w:p w:rsidR="002C27FC" w:rsidRDefault="002C27FC">
            <w:pPr>
              <w:pStyle w:val="TableParagraph"/>
              <w:spacing w:before="0" w:line="240" w:lineRule="auto"/>
              <w:ind w:left="0"/>
              <w:rPr>
                <w:rFonts w:ascii="Calibri" w:hAnsi="Calibri" w:cs="Calibri"/>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color w:val="auto"/>
              </w:rPr>
              <w:t>Pielęgniarka szkolna, psycholog, pedagog, pedagog specjalny, wychowawcy, samorządy klasowe</w:t>
            </w:r>
          </w:p>
        </w:tc>
      </w:tr>
      <w:tr w:rsidR="002C27FC">
        <w:trPr>
          <w:trHeight w:val="658"/>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5"/>
              <w:rPr>
                <w:rFonts w:cs="Calibri"/>
                <w:color w:val="00000A"/>
              </w:rPr>
            </w:pPr>
            <w:r>
              <w:rPr>
                <w:rFonts w:cs="Calibri"/>
                <w:color w:val="00000A"/>
              </w:rPr>
              <w:t>Uczestnictwo w wycieczkach turystyczno-krajoznawczych                    i tematycznych.</w:t>
            </w:r>
          </w:p>
          <w:p w:rsidR="002C27FC" w:rsidRDefault="002C27FC">
            <w:pPr>
              <w:widowControl w:val="0"/>
              <w:spacing w:after="0" w:line="240" w:lineRule="auto"/>
              <w:ind w:left="45"/>
              <w:rPr>
                <w:rFonts w:cs="Calibri"/>
                <w:color w:val="00000A"/>
              </w:rPr>
            </w:pPr>
          </w:p>
        </w:tc>
        <w:tc>
          <w:tcPr>
            <w:tcW w:w="2693" w:type="dxa"/>
            <w:tcBorders>
              <w:top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color w:val="auto"/>
              </w:rPr>
              <w:t>Według kart                                    i harmonogramów wycieczek</w:t>
            </w:r>
          </w:p>
        </w:tc>
        <w:tc>
          <w:tcPr>
            <w:tcW w:w="3686" w:type="dxa"/>
            <w:tcBorders>
              <w:top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rPr>
                <w:rFonts w:cs="Calibri"/>
                <w:color w:val="00000A"/>
              </w:rPr>
            </w:pPr>
            <w:r>
              <w:rPr>
                <w:rFonts w:cs="Calibri"/>
                <w:color w:val="00000A"/>
              </w:rPr>
              <w:t>Wychowawcy klas</w:t>
            </w:r>
          </w:p>
          <w:p w:rsidR="002C27FC" w:rsidRDefault="00974E21">
            <w:pPr>
              <w:pStyle w:val="TableParagraph"/>
              <w:spacing w:before="0" w:line="240" w:lineRule="auto"/>
              <w:rPr>
                <w:rFonts w:ascii="Calibri" w:hAnsi="Calibri" w:cs="Calibri"/>
                <w:color w:val="auto"/>
              </w:rPr>
            </w:pPr>
            <w:r>
              <w:rPr>
                <w:rFonts w:ascii="Calibri" w:hAnsi="Calibri" w:cs="Calibri"/>
                <w:color w:val="auto"/>
              </w:rPr>
              <w:t>Nauczyciele wychowania fizycznego</w:t>
            </w:r>
          </w:p>
        </w:tc>
      </w:tr>
      <w:tr w:rsidR="002C27FC">
        <w:trPr>
          <w:trHeight w:val="658"/>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5"/>
              <w:rPr>
                <w:rFonts w:cs="Calibri"/>
              </w:rPr>
            </w:pPr>
            <w:r>
              <w:rPr>
                <w:rFonts w:cs="Calibri"/>
              </w:rPr>
              <w:t>Dni promocji zdrowia.</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color w:val="auto"/>
              </w:rPr>
              <w:t>Kwiecień 2024</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color w:val="00000A"/>
              </w:rPr>
            </w:pPr>
            <w:r>
              <w:rPr>
                <w:rFonts w:cs="Calibri"/>
                <w:color w:val="00000A"/>
              </w:rPr>
              <w:t xml:space="preserve">Psycholog, pedagog, </w:t>
            </w:r>
            <w:r>
              <w:rPr>
                <w:rFonts w:cs="Calibri"/>
              </w:rPr>
              <w:t xml:space="preserve">pedagog specjalny, </w:t>
            </w:r>
            <w:r>
              <w:rPr>
                <w:rFonts w:cs="Calibri"/>
                <w:color w:val="00000A"/>
              </w:rPr>
              <w:t>nauczyciele wychowania fizycznego, nauczyciel biologii</w:t>
            </w:r>
          </w:p>
          <w:p w:rsidR="002C27FC" w:rsidRDefault="002C27FC">
            <w:pPr>
              <w:widowControl w:val="0"/>
              <w:spacing w:after="0" w:line="240" w:lineRule="auto"/>
              <w:ind w:left="44"/>
              <w:rPr>
                <w:rFonts w:cs="Calibri"/>
              </w:rPr>
            </w:pPr>
          </w:p>
        </w:tc>
      </w:tr>
      <w:tr w:rsidR="002C27FC">
        <w:trPr>
          <w:trHeight w:val="657"/>
        </w:trPr>
        <w:tc>
          <w:tcPr>
            <w:tcW w:w="2905" w:type="dxa"/>
            <w:vMerge w:val="restart"/>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49"/>
              <w:rPr>
                <w:rFonts w:ascii="Calibri" w:hAnsi="Calibri" w:cs="Calibri"/>
              </w:rPr>
            </w:pPr>
            <w:r>
              <w:rPr>
                <w:rFonts w:ascii="Calibri" w:hAnsi="Calibri" w:cs="Calibri"/>
              </w:rPr>
              <w:t>Kształtowanie świadomości dotyczącej wykorzystania zainteresowań i uzdolnień jako skutecznego sposobu dbania o zdrowie fizyczne                i psychiczne.</w:t>
            </w: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Pr>
                <w:rFonts w:ascii="Calibri" w:hAnsi="Calibri" w:cs="Calibri"/>
              </w:rPr>
            </w:pPr>
            <w:r>
              <w:rPr>
                <w:rFonts w:ascii="Calibri" w:hAnsi="Calibri" w:cs="Calibri"/>
                <w:color w:val="auto"/>
              </w:rPr>
              <w:t>Udział uczniów w zajęciach wychowania fizycznego.</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rPr>
                <w:rFonts w:ascii="Calibri" w:hAnsi="Calibri" w:cs="Calibri"/>
              </w:rPr>
            </w:pPr>
            <w:r>
              <w:rPr>
                <w:rFonts w:ascii="Calibri" w:hAnsi="Calibri" w:cs="Calibri"/>
              </w:rPr>
              <w:t>Cały rok</w:t>
            </w:r>
          </w:p>
          <w:p w:rsidR="002C27FC" w:rsidRDefault="002C27FC">
            <w:pPr>
              <w:pStyle w:val="TableParagraph"/>
              <w:spacing w:before="0" w:line="240" w:lineRule="auto"/>
              <w:ind w:left="0"/>
              <w:rPr>
                <w:rFonts w:ascii="Calibri" w:hAnsi="Calibri" w:cs="Calibri"/>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color w:val="auto"/>
              </w:rPr>
              <w:t>Nauczyciele wychowania fizycznego</w:t>
            </w:r>
          </w:p>
        </w:tc>
      </w:tr>
      <w:tr w:rsidR="002C27FC">
        <w:trPr>
          <w:trHeight w:val="669"/>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Pr>
                <w:rFonts w:ascii="Calibri" w:hAnsi="Calibri" w:cs="Calibri"/>
              </w:rPr>
            </w:pPr>
            <w:r>
              <w:rPr>
                <w:rFonts w:ascii="Calibri" w:hAnsi="Calibri" w:cs="Calibri"/>
                <w:color w:val="auto"/>
              </w:rPr>
              <w:t>Udział w zawodach i turniejach sportowych.</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Według harmonogramu</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Nauczyciele wychowania fizycznego</w:t>
            </w:r>
          </w:p>
        </w:tc>
      </w:tr>
      <w:tr w:rsidR="002C27FC">
        <w:trPr>
          <w:trHeight w:val="669"/>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Pr>
                <w:rFonts w:ascii="Calibri" w:hAnsi="Calibri" w:cs="Calibri"/>
                <w:color w:val="auto"/>
              </w:rPr>
            </w:pPr>
            <w:r>
              <w:rPr>
                <w:rFonts w:ascii="Calibri" w:eastAsia="Calibri" w:hAnsi="Calibri" w:cs="Calibri"/>
                <w:position w:val="-1"/>
              </w:rPr>
              <w:t xml:space="preserve">Zachęcanie uczniów do udziału w konkursach, zajęciach pozalekcyjnych zgodnych z indywidualnymi predyspozycjami                  </w:t>
            </w:r>
            <w:r>
              <w:rPr>
                <w:rFonts w:ascii="Calibri" w:eastAsia="Calibri" w:hAnsi="Calibri" w:cs="Calibri"/>
                <w:position w:val="-1"/>
              </w:rPr>
              <w:lastRenderedPageBreak/>
              <w:t>i zainteresowaniami.</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lastRenderedPageBreak/>
              <w:t>Cały rok</w:t>
            </w:r>
          </w:p>
          <w:p w:rsidR="002C27FC" w:rsidRDefault="002C27FC">
            <w:pPr>
              <w:pStyle w:val="TableParagraph"/>
              <w:spacing w:before="0" w:line="240" w:lineRule="auto"/>
              <w:ind w:left="0"/>
              <w:rPr>
                <w:rFonts w:ascii="Calibri" w:hAnsi="Calibri" w:cs="Calibri"/>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rPr>
              <w:t xml:space="preserve">Nauczyciele, pedagog, psycholog, </w:t>
            </w:r>
            <w:r>
              <w:rPr>
                <w:rFonts w:ascii="Calibri" w:hAnsi="Calibri" w:cs="Calibri"/>
                <w:color w:val="auto"/>
              </w:rPr>
              <w:t>pedagog specjalny</w:t>
            </w:r>
          </w:p>
        </w:tc>
      </w:tr>
      <w:tr w:rsidR="002C27FC">
        <w:trPr>
          <w:trHeight w:val="443"/>
        </w:trPr>
        <w:tc>
          <w:tcPr>
            <w:tcW w:w="2905" w:type="dxa"/>
            <w:vMerge w:val="restart"/>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309"/>
              <w:rPr>
                <w:rFonts w:ascii="Calibri" w:hAnsi="Calibri" w:cs="Calibri"/>
              </w:rPr>
            </w:pPr>
            <w:r>
              <w:rPr>
                <w:rFonts w:ascii="Calibri" w:hAnsi="Calibri" w:cs="Calibri"/>
              </w:rPr>
              <w:t>Upowszechnianie wiedzy proekologicznej                    oraz kształtowanie właściwych postaw wobec zagrożeń środowiska.</w:t>
            </w:r>
          </w:p>
          <w:p w:rsidR="002C27FC" w:rsidRDefault="002C27FC">
            <w:pPr>
              <w:pStyle w:val="Domylny"/>
              <w:spacing w:line="240" w:lineRule="auto"/>
              <w:rPr>
                <w:rFonts w:ascii="Calibri" w:hAnsi="Calibri" w:cs="Calibri"/>
              </w:rPr>
            </w:pPr>
          </w:p>
          <w:p w:rsidR="002C27FC" w:rsidRDefault="002C27FC">
            <w:pPr>
              <w:pStyle w:val="Domylny"/>
              <w:spacing w:line="240" w:lineRule="auto"/>
              <w:rPr>
                <w:rFonts w:ascii="Calibri" w:hAnsi="Calibri" w:cs="Calibri"/>
              </w:rPr>
            </w:pPr>
          </w:p>
          <w:p w:rsidR="002C27FC" w:rsidRDefault="002C27FC">
            <w:pPr>
              <w:pStyle w:val="Domylny"/>
              <w:spacing w:line="240" w:lineRule="auto"/>
              <w:rPr>
                <w:rFonts w:ascii="Calibri" w:hAnsi="Calibri" w:cs="Calibri"/>
              </w:rPr>
            </w:pPr>
          </w:p>
          <w:p w:rsidR="002C27FC" w:rsidRDefault="002C27FC">
            <w:pPr>
              <w:pStyle w:val="Domylny"/>
              <w:spacing w:line="240" w:lineRule="auto"/>
              <w:rPr>
                <w:rFonts w:ascii="Calibri" w:hAnsi="Calibri" w:cs="Calibri"/>
              </w:rPr>
            </w:pPr>
          </w:p>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Treści zawarte w podstawach programowych przedmiotów ogólnokształcących i zawodowych</w:t>
            </w:r>
            <w:r>
              <w:rPr>
                <w:rFonts w:ascii="Calibri" w:hAnsi="Calibri" w:cs="Calibri"/>
                <w:color w:val="auto"/>
              </w:rPr>
              <w:t xml:space="preserve"> </w:t>
            </w:r>
            <w:r>
              <w:rPr>
                <w:rFonts w:ascii="Calibri" w:hAnsi="Calibri" w:cs="Calibri"/>
              </w:rPr>
              <w:t>nt. ekologii.</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rPr>
                <w:rFonts w:ascii="Calibri" w:hAnsi="Calibri" w:cs="Calibri"/>
              </w:rPr>
            </w:pPr>
            <w:r>
              <w:rPr>
                <w:rFonts w:ascii="Calibri" w:hAnsi="Calibri" w:cs="Calibri"/>
              </w:rPr>
              <w:t>Cały rok</w:t>
            </w:r>
          </w:p>
          <w:p w:rsidR="002C27FC" w:rsidRDefault="002C27FC">
            <w:pPr>
              <w:pStyle w:val="TableParagraph"/>
              <w:spacing w:before="0" w:line="240" w:lineRule="auto"/>
              <w:ind w:left="0"/>
              <w:rPr>
                <w:rFonts w:ascii="Calibri" w:hAnsi="Calibri" w:cs="Calibri"/>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color w:val="auto"/>
              </w:rPr>
              <w:t>Wychowawcy, nauczyciele</w:t>
            </w:r>
          </w:p>
        </w:tc>
      </w:tr>
      <w:tr w:rsidR="002C27FC">
        <w:trPr>
          <w:trHeight w:val="508"/>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rPr>
                <w:rFonts w:cs="Calibri"/>
                <w:color w:val="00000A"/>
              </w:rPr>
            </w:pPr>
            <w:r>
              <w:rPr>
                <w:rFonts w:eastAsia="Calibri" w:cs="Calibri"/>
                <w:color w:val="00000A"/>
                <w:position w:val="-1"/>
              </w:rPr>
              <w:t>Wystawy związane z ekologią ( świetlica szkolna), z zagrożeniem środowiska, zmiany klimatyczne, lekcje otwarte z geografii, biologii, chemii.</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color w:val="00000A"/>
              </w:rPr>
            </w:pPr>
            <w:r>
              <w:rPr>
                <w:rFonts w:cs="Calibri"/>
                <w:color w:val="00000A"/>
              </w:rPr>
              <w:t>Wychowawcy, nauczyciele biologii, chemii, geografii</w:t>
            </w:r>
          </w:p>
        </w:tc>
      </w:tr>
      <w:tr w:rsidR="002C27FC">
        <w:trPr>
          <w:trHeight w:val="508"/>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rPr>
                <w:rFonts w:eastAsia="Calibri" w:cs="Calibri"/>
                <w:color w:val="00000A"/>
              </w:rPr>
            </w:pPr>
            <w:r>
              <w:rPr>
                <w:rFonts w:eastAsia="Calibri" w:cs="Calibri"/>
                <w:color w:val="00000A"/>
                <w:position w:val="-1"/>
              </w:rPr>
              <w:t>Angażowanie uczniów w kampanie społeczne, wystaw, konkursów tematycznych</w:t>
            </w:r>
          </w:p>
          <w:p w:rsidR="002C27FC" w:rsidRDefault="002C27FC">
            <w:pPr>
              <w:widowControl w:val="0"/>
              <w:spacing w:after="0" w:line="240" w:lineRule="auto"/>
              <w:rPr>
                <w:rFonts w:eastAsia="Calibri" w:cs="Calibri"/>
                <w:color w:val="00000A"/>
              </w:rPr>
            </w:pPr>
          </w:p>
          <w:p w:rsidR="002C27FC" w:rsidRDefault="002C27FC">
            <w:pPr>
              <w:widowControl w:val="0"/>
              <w:spacing w:after="0" w:line="240" w:lineRule="auto"/>
              <w:rPr>
                <w:rFonts w:eastAsia="Calibri" w:cs="Calibri"/>
                <w:color w:val="00000A"/>
              </w:rPr>
            </w:pPr>
          </w:p>
          <w:p w:rsidR="002C27FC" w:rsidRDefault="002C27FC">
            <w:pPr>
              <w:widowControl w:val="0"/>
              <w:spacing w:after="0" w:line="240" w:lineRule="auto"/>
              <w:rPr>
                <w:rFonts w:eastAsia="Calibri" w:cs="Calibri"/>
                <w:color w:val="00000A"/>
              </w:rPr>
            </w:pPr>
          </w:p>
          <w:p w:rsidR="002C27FC" w:rsidRDefault="002C27FC">
            <w:pPr>
              <w:widowControl w:val="0"/>
              <w:spacing w:after="0" w:line="240" w:lineRule="auto"/>
              <w:rPr>
                <w:rFonts w:eastAsia="Calibri" w:cs="Calibri"/>
                <w:color w:val="00000A"/>
              </w:rPr>
            </w:pPr>
          </w:p>
          <w:p w:rsidR="002C27FC" w:rsidRDefault="002C27FC">
            <w:pPr>
              <w:widowControl w:val="0"/>
              <w:spacing w:after="0" w:line="240" w:lineRule="auto"/>
              <w:rPr>
                <w:rFonts w:eastAsia="Calibri" w:cs="Calibri"/>
                <w:color w:val="00000A"/>
              </w:rPr>
            </w:pPr>
          </w:p>
          <w:p w:rsidR="002C27FC" w:rsidRDefault="002C27FC">
            <w:pPr>
              <w:widowControl w:val="0"/>
              <w:spacing w:after="0" w:line="240" w:lineRule="auto"/>
              <w:rPr>
                <w:rFonts w:eastAsia="Calibri" w:cs="Calibri"/>
                <w:color w:val="00000A"/>
              </w:rPr>
            </w:pP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color w:val="00000A"/>
              </w:rPr>
            </w:pPr>
            <w:r>
              <w:rPr>
                <w:rFonts w:cs="Calibri"/>
                <w:color w:val="00000A"/>
              </w:rPr>
              <w:t>Wychowawcy,</w:t>
            </w:r>
          </w:p>
          <w:p w:rsidR="002C27FC" w:rsidRDefault="00974E21">
            <w:pPr>
              <w:widowControl w:val="0"/>
              <w:spacing w:after="0" w:line="240" w:lineRule="auto"/>
              <w:ind w:left="44"/>
              <w:rPr>
                <w:rFonts w:cs="Calibri"/>
                <w:color w:val="00000A"/>
              </w:rPr>
            </w:pPr>
            <w:r>
              <w:rPr>
                <w:rFonts w:cs="Calibri"/>
                <w:color w:val="00000A"/>
              </w:rPr>
              <w:t>nauczyciele</w:t>
            </w:r>
          </w:p>
        </w:tc>
      </w:tr>
      <w:tr w:rsidR="002C27FC">
        <w:trPr>
          <w:trHeight w:val="657"/>
        </w:trPr>
        <w:tc>
          <w:tcPr>
            <w:tcW w:w="15309" w:type="dxa"/>
            <w:gridSpan w:val="4"/>
            <w:tcBorders>
              <w:top w:val="single" w:sz="4" w:space="0" w:color="000001"/>
              <w:left w:val="single" w:sz="4" w:space="0" w:color="000001"/>
              <w:bottom w:val="single" w:sz="4" w:space="0" w:color="000001"/>
              <w:right w:val="single" w:sz="4" w:space="0" w:color="000001"/>
            </w:tcBorders>
            <w:shd w:val="clear" w:color="auto" w:fill="BFBFBF"/>
          </w:tcPr>
          <w:p w:rsidR="002C27FC" w:rsidRDefault="00974E21">
            <w:pPr>
              <w:pStyle w:val="TableParagraph"/>
              <w:spacing w:before="0" w:line="240" w:lineRule="auto"/>
              <w:ind w:left="0"/>
              <w:jc w:val="center"/>
              <w:rPr>
                <w:rFonts w:ascii="Calibri" w:hAnsi="Calibri" w:cs="Calibri"/>
                <w:highlight w:val="lightGray"/>
              </w:rPr>
            </w:pPr>
            <w:r>
              <w:rPr>
                <w:rFonts w:ascii="Calibri" w:hAnsi="Calibri" w:cs="Calibri"/>
                <w:b/>
                <w:bCs/>
                <w:highlight w:val="lightGray"/>
              </w:rPr>
              <w:t>Sfera emocjonalna</w:t>
            </w:r>
          </w:p>
        </w:tc>
      </w:tr>
      <w:tr w:rsidR="002C27FC">
        <w:trPr>
          <w:trHeight w:val="841"/>
        </w:trPr>
        <w:tc>
          <w:tcPr>
            <w:tcW w:w="2905" w:type="dxa"/>
            <w:vMerge w:val="restart"/>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96"/>
              <w:rPr>
                <w:rFonts w:ascii="Calibri" w:hAnsi="Calibri" w:cs="Calibri"/>
              </w:rPr>
            </w:pPr>
          </w:p>
          <w:p w:rsidR="002C27FC" w:rsidRDefault="00974E21">
            <w:pPr>
              <w:pStyle w:val="TableParagraph"/>
              <w:spacing w:before="0" w:line="240" w:lineRule="auto"/>
              <w:ind w:left="45" w:right="96"/>
              <w:rPr>
                <w:rFonts w:ascii="Calibri" w:hAnsi="Calibri" w:cs="Calibri"/>
              </w:rPr>
            </w:pPr>
            <w:r>
              <w:rPr>
                <w:rFonts w:ascii="Calibri" w:hAnsi="Calibri" w:cs="Calibri"/>
              </w:rPr>
              <w:t>Kształtowanie wytrwałości w działaniu i dążeniu                      do celu, umiejętności adekwatnego zachowania się w sytuacjach sukcesu                      i porażki.</w:t>
            </w:r>
          </w:p>
          <w:p w:rsidR="002C27FC" w:rsidRDefault="002C27FC">
            <w:pPr>
              <w:pStyle w:val="TableParagraph"/>
              <w:spacing w:before="0" w:line="240" w:lineRule="auto"/>
              <w:ind w:left="45" w:right="96"/>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Pr>
                <w:rFonts w:ascii="Calibri" w:hAnsi="Calibri" w:cs="Calibri"/>
              </w:rPr>
            </w:pPr>
          </w:p>
          <w:p w:rsidR="002C27FC" w:rsidRDefault="00974E21">
            <w:pPr>
              <w:pStyle w:val="TableParagraph"/>
              <w:spacing w:before="0" w:line="240" w:lineRule="auto"/>
              <w:ind w:left="45"/>
              <w:rPr>
                <w:rFonts w:ascii="Calibri" w:hAnsi="Calibri" w:cs="Calibri"/>
              </w:rPr>
            </w:pPr>
            <w:r>
              <w:rPr>
                <w:rFonts w:ascii="Calibri" w:hAnsi="Calibri" w:cs="Calibri"/>
                <w:color w:val="auto"/>
              </w:rPr>
              <w:t>Udział w konkursach. Propagowanie zasad fair play podczas rozgrywek i zawodów sportowych.</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0"/>
              <w:rPr>
                <w:rFonts w:ascii="Calibri" w:hAnsi="Calibri" w:cs="Calibri"/>
              </w:rPr>
            </w:pPr>
          </w:p>
          <w:p w:rsidR="002C27FC" w:rsidRDefault="00974E21">
            <w:pPr>
              <w:pStyle w:val="TableParagraph"/>
              <w:spacing w:before="0" w:line="240" w:lineRule="auto"/>
              <w:ind w:left="0"/>
              <w:rPr>
                <w:rFonts w:ascii="Calibri" w:hAnsi="Calibri" w:cs="Calibri"/>
              </w:rPr>
            </w:pPr>
            <w:r>
              <w:rPr>
                <w:rFonts w:ascii="Calibri" w:hAnsi="Calibri" w:cs="Calibri"/>
                <w:color w:val="auto"/>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0"/>
              <w:rPr>
                <w:rFonts w:ascii="Calibri" w:hAnsi="Calibri" w:cs="Calibri"/>
              </w:rPr>
            </w:pPr>
          </w:p>
          <w:p w:rsidR="002C27FC" w:rsidRDefault="00974E21">
            <w:pPr>
              <w:pStyle w:val="TableParagraph"/>
              <w:spacing w:before="0" w:line="240" w:lineRule="auto"/>
              <w:ind w:left="0"/>
              <w:rPr>
                <w:rFonts w:ascii="Calibri" w:hAnsi="Calibri" w:cs="Calibri"/>
              </w:rPr>
            </w:pPr>
            <w:r>
              <w:rPr>
                <w:rFonts w:ascii="Calibri" w:hAnsi="Calibri" w:cs="Calibri"/>
              </w:rPr>
              <w:t>Nauczyciele</w:t>
            </w:r>
          </w:p>
          <w:p w:rsidR="002C27FC" w:rsidRDefault="002C27FC">
            <w:pPr>
              <w:pStyle w:val="TableParagraph"/>
              <w:spacing w:before="0" w:line="240" w:lineRule="auto"/>
              <w:rPr>
                <w:rFonts w:ascii="Calibri" w:hAnsi="Calibri" w:cs="Calibri"/>
              </w:rPr>
            </w:pPr>
          </w:p>
        </w:tc>
      </w:tr>
      <w:tr w:rsidR="002C27FC">
        <w:trPr>
          <w:trHeight w:val="841"/>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96"/>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rPr>
                <w:rFonts w:ascii="Calibri" w:hAnsi="Calibri" w:cs="Calibri"/>
              </w:rPr>
            </w:pPr>
            <w:r>
              <w:rPr>
                <w:rFonts w:ascii="Calibri" w:hAnsi="Calibri" w:cs="Calibri"/>
              </w:rPr>
              <w:t>Rozmowy indywidualne z uczniami.</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color w:val="auto"/>
              </w:rPr>
            </w:pPr>
            <w:r>
              <w:rPr>
                <w:rFonts w:ascii="Calibri" w:hAnsi="Calibri" w:cs="Calibri"/>
                <w:color w:val="auto"/>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Wychowawcy, psycholog, pedagog, pedagog specjalny</w:t>
            </w:r>
          </w:p>
        </w:tc>
      </w:tr>
      <w:tr w:rsidR="002C27FC">
        <w:trPr>
          <w:trHeight w:val="701"/>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rPr>
                <w:rFonts w:cs="Calibri"/>
              </w:rPr>
            </w:pPr>
            <w:r>
              <w:rPr>
                <w:rFonts w:cs="Calibri"/>
                <w:color w:val="00000A"/>
              </w:rPr>
              <w:t>Zajęcia warsztatowe zwiększające motywację do nauki, radzenia sobie w sytuacji porażki.</w:t>
            </w:r>
          </w:p>
          <w:p w:rsidR="002C27FC" w:rsidRDefault="002C27FC">
            <w:pPr>
              <w:pStyle w:val="TableParagraph"/>
              <w:spacing w:before="0" w:line="240" w:lineRule="auto"/>
              <w:ind w:left="0"/>
              <w:rPr>
                <w:rFonts w:ascii="Calibri" w:hAnsi="Calibri" w:cs="Calibri"/>
              </w:rPr>
            </w:pP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Wychowawcy, psycholog, pedagog, pedagog specjalny</w:t>
            </w:r>
          </w:p>
          <w:p w:rsidR="002C27FC" w:rsidRDefault="002C27FC">
            <w:pPr>
              <w:pStyle w:val="TableParagraph"/>
              <w:spacing w:before="0" w:line="240" w:lineRule="auto"/>
              <w:ind w:right="524"/>
              <w:rPr>
                <w:rFonts w:ascii="Calibri" w:hAnsi="Calibri" w:cs="Calibri"/>
              </w:rPr>
            </w:pPr>
          </w:p>
        </w:tc>
      </w:tr>
      <w:tr w:rsidR="002C27FC">
        <w:trPr>
          <w:trHeight w:val="1210"/>
        </w:trPr>
        <w:tc>
          <w:tcPr>
            <w:tcW w:w="290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96"/>
              <w:rPr>
                <w:rFonts w:ascii="Calibri" w:hAnsi="Calibri" w:cs="Calibri"/>
              </w:rPr>
            </w:pPr>
            <w:r>
              <w:rPr>
                <w:rFonts w:ascii="Calibri" w:hAnsi="Calibri" w:cs="Calibri"/>
              </w:rPr>
              <w:t>Nabycie podstawowej wiedzy na temat stresu                  i sposobów radzenia sobie                z nim. Przeciwdziałanie depresji, PTSD.</w:t>
            </w:r>
          </w:p>
        </w:tc>
        <w:tc>
          <w:tcPr>
            <w:tcW w:w="6025" w:type="dxa"/>
            <w:tcBorders>
              <w:top w:val="single" w:sz="4" w:space="0" w:color="000001"/>
              <w:left w:val="single" w:sz="4" w:space="0" w:color="000001"/>
              <w:bottom w:val="single" w:sz="4" w:space="0" w:color="000000"/>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color w:val="auto"/>
              </w:rPr>
              <w:t>Zajęcia warsztatowe, pogadanki.</w:t>
            </w:r>
          </w:p>
        </w:tc>
        <w:tc>
          <w:tcPr>
            <w:tcW w:w="2693" w:type="dxa"/>
            <w:tcBorders>
              <w:top w:val="single" w:sz="4" w:space="0" w:color="000001"/>
              <w:left w:val="single" w:sz="4" w:space="0" w:color="000001"/>
              <w:bottom w:val="single" w:sz="4" w:space="0" w:color="000000"/>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Psycholog, pedagog, pedagog specjalny</w:t>
            </w:r>
          </w:p>
          <w:p w:rsidR="002C27FC" w:rsidRDefault="002C27FC">
            <w:pPr>
              <w:pStyle w:val="TableParagraph"/>
              <w:spacing w:before="0" w:line="240" w:lineRule="auto"/>
              <w:rPr>
                <w:rFonts w:ascii="Calibri" w:hAnsi="Calibri" w:cs="Calibri"/>
              </w:rPr>
            </w:pPr>
          </w:p>
        </w:tc>
      </w:tr>
      <w:tr w:rsidR="002C27FC">
        <w:trPr>
          <w:trHeight w:val="586"/>
        </w:trPr>
        <w:tc>
          <w:tcPr>
            <w:tcW w:w="290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Pr>
                <w:rFonts w:ascii="Calibri" w:hAnsi="Calibri" w:cs="Calibri"/>
              </w:rPr>
            </w:pPr>
            <w:r>
              <w:rPr>
                <w:rFonts w:ascii="Calibri" w:hAnsi="Calibri" w:cs="Calibri"/>
              </w:rPr>
              <w:t xml:space="preserve">Kształtowanie konstruktywnego obrazu własnej osoby, świadomości </w:t>
            </w:r>
            <w:r>
              <w:rPr>
                <w:rFonts w:ascii="Calibri" w:hAnsi="Calibri" w:cs="Calibri"/>
              </w:rPr>
              <w:lastRenderedPageBreak/>
              <w:t>mocnych stron, akceptacji ograniczeń i niedoskonałości.</w:t>
            </w: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5"/>
              <w:rPr>
                <w:rFonts w:cs="Calibri"/>
                <w:color w:val="00000A"/>
              </w:rPr>
            </w:pPr>
            <w:r>
              <w:rPr>
                <w:rFonts w:cs="Calibri"/>
                <w:color w:val="00000A"/>
              </w:rPr>
              <w:lastRenderedPageBreak/>
              <w:t>Zajęcia warsztatowe – zwiększanie poczucia własnej wartości, określanie technik strategii uczenia się.</w:t>
            </w:r>
          </w:p>
          <w:p w:rsidR="002C27FC" w:rsidRDefault="002C27FC">
            <w:pPr>
              <w:pStyle w:val="TableParagraph"/>
              <w:spacing w:before="0" w:line="240" w:lineRule="auto"/>
              <w:ind w:left="45"/>
              <w:rPr>
                <w:rFonts w:ascii="Calibri" w:hAnsi="Calibri" w:cs="Calibri"/>
              </w:rPr>
            </w:pPr>
          </w:p>
        </w:tc>
        <w:tc>
          <w:tcPr>
            <w:tcW w:w="2693" w:type="dxa"/>
            <w:tcBorders>
              <w:top w:val="single" w:sz="4" w:space="0" w:color="000001"/>
              <w:left w:val="single" w:sz="4" w:space="0" w:color="000001"/>
              <w:bottom w:val="single" w:sz="4" w:space="0" w:color="000000"/>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rPr>
                <w:rFonts w:ascii="Calibri" w:hAnsi="Calibri" w:cs="Calibri"/>
              </w:rPr>
            </w:pPr>
            <w:r>
              <w:rPr>
                <w:rFonts w:ascii="Calibri" w:hAnsi="Calibri" w:cs="Calibri"/>
              </w:rPr>
              <w:t>Psycholog, pedagog, wychowawcy, pedagog specjalny</w:t>
            </w:r>
          </w:p>
          <w:p w:rsidR="002C27FC" w:rsidRDefault="002C27FC">
            <w:pPr>
              <w:pStyle w:val="TableParagraph"/>
              <w:spacing w:before="0" w:line="240" w:lineRule="auto"/>
              <w:rPr>
                <w:rFonts w:ascii="Calibri" w:hAnsi="Calibri" w:cs="Calibri"/>
              </w:rPr>
            </w:pPr>
          </w:p>
        </w:tc>
      </w:tr>
      <w:tr w:rsidR="002C27FC">
        <w:trPr>
          <w:trHeight w:val="328"/>
        </w:trPr>
        <w:tc>
          <w:tcPr>
            <w:tcW w:w="2905" w:type="dxa"/>
            <w:vMerge w:val="restart"/>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622"/>
              <w:rPr>
                <w:rFonts w:ascii="Calibri" w:hAnsi="Calibri" w:cs="Calibri"/>
              </w:rPr>
            </w:pPr>
            <w:r>
              <w:rPr>
                <w:rFonts w:ascii="Calibri" w:hAnsi="Calibri" w:cs="Calibri"/>
              </w:rPr>
              <w:t>Doradztwo zawodowe – kształtowanie postawy świadomego wyboru ścieżki edukacyjno-zawodowej                                i planowanie kariery.</w:t>
            </w:r>
          </w:p>
          <w:p w:rsidR="002C27FC" w:rsidRDefault="002C27FC">
            <w:pPr>
              <w:pStyle w:val="TableParagraph"/>
              <w:spacing w:before="0" w:line="240" w:lineRule="auto"/>
              <w:ind w:left="45" w:right="622"/>
              <w:rPr>
                <w:rFonts w:ascii="Calibri" w:hAnsi="Calibri" w:cs="Calibri"/>
              </w:rPr>
            </w:pPr>
          </w:p>
          <w:p w:rsidR="002C27FC" w:rsidRDefault="002C27FC">
            <w:pPr>
              <w:pStyle w:val="TableParagraph"/>
              <w:spacing w:before="0" w:line="240" w:lineRule="auto"/>
              <w:ind w:left="45" w:right="622"/>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5"/>
              <w:rPr>
                <w:rFonts w:cs="Calibri"/>
                <w:color w:val="00000A"/>
              </w:rPr>
            </w:pPr>
            <w:r>
              <w:rPr>
                <w:rFonts w:cs="Calibri"/>
                <w:color w:val="00000A"/>
              </w:rPr>
              <w:t>Zajęcia o tematyce związanej z wyborem ścieżki edukacyjno- zawodowej w oparciu o predyspozycje i zainteresowania uczniów.</w:t>
            </w:r>
          </w:p>
          <w:p w:rsidR="002C27FC" w:rsidRDefault="002C27FC">
            <w:pPr>
              <w:pStyle w:val="TableParagraph"/>
              <w:spacing w:before="0" w:line="240" w:lineRule="auto"/>
              <w:ind w:left="45"/>
              <w:rPr>
                <w:rFonts w:ascii="Calibri" w:hAnsi="Calibri" w:cs="Calibri"/>
              </w:rPr>
            </w:pPr>
          </w:p>
        </w:tc>
        <w:tc>
          <w:tcPr>
            <w:tcW w:w="2693" w:type="dxa"/>
            <w:tcBorders>
              <w:top w:val="single" w:sz="4" w:space="0" w:color="000000"/>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right="524"/>
              <w:rPr>
                <w:rFonts w:ascii="Calibri" w:hAnsi="Calibri" w:cs="Calibri"/>
              </w:rPr>
            </w:pPr>
            <w:r>
              <w:rPr>
                <w:rFonts w:ascii="Calibri" w:hAnsi="Calibri" w:cs="Calibri"/>
              </w:rPr>
              <w:t>Psycholog, pedagog, pedagog specjalny, wychowawcy</w:t>
            </w:r>
          </w:p>
          <w:p w:rsidR="002C27FC" w:rsidRDefault="002C27FC">
            <w:pPr>
              <w:pStyle w:val="TableParagraph"/>
              <w:spacing w:before="0" w:line="240" w:lineRule="auto"/>
              <w:ind w:right="524"/>
              <w:rPr>
                <w:rFonts w:ascii="Calibri" w:hAnsi="Calibri" w:cs="Calibri"/>
              </w:rPr>
            </w:pPr>
          </w:p>
        </w:tc>
      </w:tr>
      <w:tr w:rsidR="002C27FC">
        <w:trPr>
          <w:trHeight w:val="328"/>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622"/>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hanging="2"/>
              <w:textAlignment w:val="top"/>
              <w:outlineLvl w:val="0"/>
              <w:rPr>
                <w:rFonts w:eastAsia="Calibri" w:cs="Calibri"/>
                <w:color w:val="00000A"/>
              </w:rPr>
            </w:pPr>
            <w:r>
              <w:rPr>
                <w:rFonts w:eastAsia="Calibri" w:cs="Calibri"/>
                <w:color w:val="00000A"/>
                <w:position w:val="-1"/>
              </w:rPr>
              <w:t>Testy zainteresowań i predyspozycji zawodowych.</w:t>
            </w:r>
          </w:p>
          <w:p w:rsidR="002C27FC" w:rsidRDefault="002C27FC">
            <w:pPr>
              <w:widowControl w:val="0"/>
              <w:spacing w:after="0" w:line="240" w:lineRule="auto"/>
              <w:ind w:left="45"/>
              <w:rPr>
                <w:rFonts w:cs="Calibri"/>
                <w:color w:val="00000A"/>
              </w:rPr>
            </w:pPr>
          </w:p>
        </w:tc>
        <w:tc>
          <w:tcPr>
            <w:tcW w:w="2693" w:type="dxa"/>
            <w:tcBorders>
              <w:top w:val="single" w:sz="4" w:space="0" w:color="000000"/>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right="524"/>
              <w:rPr>
                <w:rFonts w:ascii="Calibri" w:hAnsi="Calibri" w:cs="Calibri"/>
              </w:rPr>
            </w:pPr>
            <w:r>
              <w:rPr>
                <w:rFonts w:ascii="Calibri" w:hAnsi="Calibri" w:cs="Calibri"/>
              </w:rPr>
              <w:t>Psycholog, pedagog, pedagog specjalny</w:t>
            </w:r>
          </w:p>
        </w:tc>
      </w:tr>
      <w:tr w:rsidR="002C27FC">
        <w:trPr>
          <w:trHeight w:val="328"/>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622"/>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hanging="2"/>
              <w:textAlignment w:val="top"/>
              <w:outlineLvl w:val="0"/>
              <w:rPr>
                <w:rFonts w:eastAsia="Calibri" w:cs="Calibri"/>
                <w:color w:val="00000A"/>
              </w:rPr>
            </w:pPr>
            <w:r>
              <w:rPr>
                <w:rFonts w:eastAsia="Calibri" w:cs="Calibri"/>
                <w:color w:val="00000A"/>
                <w:position w:val="-1"/>
              </w:rPr>
              <w:t>Wskazanie źródeł informacji o uczelniach w regionie i w kraju.</w:t>
            </w:r>
          </w:p>
          <w:p w:rsidR="002C27FC" w:rsidRDefault="00974E21">
            <w:pPr>
              <w:widowControl w:val="0"/>
              <w:spacing w:after="0" w:line="240" w:lineRule="auto"/>
              <w:ind w:hanging="2"/>
              <w:textAlignment w:val="top"/>
              <w:outlineLvl w:val="0"/>
              <w:rPr>
                <w:rFonts w:eastAsia="Calibri" w:cs="Calibri"/>
                <w:color w:val="00000A"/>
              </w:rPr>
            </w:pPr>
            <w:r>
              <w:rPr>
                <w:rFonts w:eastAsia="Calibri" w:cs="Calibri"/>
                <w:color w:val="00000A"/>
                <w:position w:val="-1"/>
              </w:rPr>
              <w:t>-Spotkania z przedstawicielami wyższych uczelni.</w:t>
            </w:r>
          </w:p>
        </w:tc>
        <w:tc>
          <w:tcPr>
            <w:tcW w:w="2693" w:type="dxa"/>
            <w:tcBorders>
              <w:top w:val="single" w:sz="4" w:space="0" w:color="000000"/>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right="524"/>
              <w:rPr>
                <w:rFonts w:ascii="Calibri" w:eastAsia="Calibri" w:hAnsi="Calibri" w:cs="Calibri"/>
              </w:rPr>
            </w:pPr>
            <w:r>
              <w:rPr>
                <w:rFonts w:ascii="Calibri" w:eastAsia="Calibri" w:hAnsi="Calibri" w:cs="Calibri"/>
                <w:position w:val="-1"/>
              </w:rPr>
              <w:t>Wychowawcy</w:t>
            </w:r>
          </w:p>
        </w:tc>
      </w:tr>
      <w:tr w:rsidR="002C27FC">
        <w:trPr>
          <w:trHeight w:val="328"/>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622"/>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5"/>
              <w:rPr>
                <w:rFonts w:cs="Calibri"/>
                <w:color w:val="00000A"/>
              </w:rPr>
            </w:pPr>
            <w:r>
              <w:rPr>
                <w:rFonts w:eastAsia="Calibri" w:cs="Calibri"/>
                <w:color w:val="00000A"/>
                <w:position w:val="-1"/>
              </w:rPr>
              <w:t>Spotkania z pedagogiem i psychologiem szkolnym, zorganizowanie wycieczek do zakładów pracy, udział uczniów            w targach pracy, spotkanie z lokalnymi przedsiębiorcami                       i przedstawicielami firm i zakładów pracy. Spotkania                                z przedstawicielami wyższych uczelni, spotkanie z absolwentami szkoły, studentami.</w:t>
            </w:r>
          </w:p>
        </w:tc>
        <w:tc>
          <w:tcPr>
            <w:tcW w:w="2693" w:type="dxa"/>
            <w:tcBorders>
              <w:top w:val="single" w:sz="4" w:space="0" w:color="000000"/>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right="524"/>
              <w:rPr>
                <w:rFonts w:ascii="Calibri" w:hAnsi="Calibri" w:cs="Calibri"/>
              </w:rPr>
            </w:pPr>
            <w:r>
              <w:rPr>
                <w:rFonts w:ascii="Calibri" w:eastAsia="Calibri" w:hAnsi="Calibri" w:cs="Calibri"/>
                <w:position w:val="-1"/>
              </w:rPr>
              <w:t>Nauczyciele, wychowawcy, psycholog, pedagog, pedagog specjalny</w:t>
            </w:r>
          </w:p>
        </w:tc>
      </w:tr>
      <w:tr w:rsidR="002C27FC">
        <w:trPr>
          <w:trHeight w:val="328"/>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622"/>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Pr>
                <w:rFonts w:ascii="Calibri" w:hAnsi="Calibri" w:cs="Calibri"/>
              </w:rPr>
            </w:pPr>
            <w:r>
              <w:rPr>
                <w:rFonts w:ascii="Calibri" w:hAnsi="Calibri" w:cs="Calibri"/>
              </w:rPr>
              <w:t>Treści zawarte w podstawach programowych przedmiotów ogólnokształcących i zawodowych.</w:t>
            </w:r>
          </w:p>
          <w:p w:rsidR="002C27FC" w:rsidRDefault="002C27FC">
            <w:pPr>
              <w:pStyle w:val="TableParagraph"/>
              <w:spacing w:before="0" w:line="240" w:lineRule="auto"/>
              <w:ind w:left="45"/>
              <w:rPr>
                <w:rFonts w:ascii="Calibri" w:hAnsi="Calibri" w:cs="Calibri"/>
              </w:rPr>
            </w:pPr>
          </w:p>
          <w:p w:rsidR="002C27FC" w:rsidRDefault="002C27FC">
            <w:pPr>
              <w:pStyle w:val="TableParagraph"/>
              <w:spacing w:before="0" w:line="240" w:lineRule="auto"/>
              <w:ind w:left="45"/>
              <w:rPr>
                <w:rFonts w:ascii="Calibri" w:hAnsi="Calibri" w:cs="Calibri"/>
              </w:rPr>
            </w:pPr>
          </w:p>
          <w:p w:rsidR="002C27FC" w:rsidRDefault="002C27FC">
            <w:pPr>
              <w:pStyle w:val="TableParagraph"/>
              <w:spacing w:before="0" w:line="240" w:lineRule="auto"/>
              <w:ind w:left="45"/>
              <w:rPr>
                <w:rFonts w:ascii="Calibri" w:hAnsi="Calibri" w:cs="Calibri"/>
              </w:rPr>
            </w:pPr>
          </w:p>
          <w:p w:rsidR="002C27FC" w:rsidRDefault="002C27FC">
            <w:pPr>
              <w:pStyle w:val="TableParagraph"/>
              <w:spacing w:before="0" w:line="240" w:lineRule="auto"/>
              <w:ind w:left="45"/>
              <w:rPr>
                <w:rFonts w:ascii="Calibri" w:hAnsi="Calibri" w:cs="Calibri"/>
              </w:rPr>
            </w:pPr>
          </w:p>
          <w:p w:rsidR="002C27FC" w:rsidRDefault="002C27FC">
            <w:pPr>
              <w:pStyle w:val="TableParagraph"/>
              <w:spacing w:before="0" w:line="240" w:lineRule="auto"/>
              <w:rPr>
                <w:rFonts w:ascii="Calibri" w:hAnsi="Calibri" w:cs="Calibri"/>
              </w:rPr>
            </w:pPr>
          </w:p>
          <w:p w:rsidR="002C27FC" w:rsidRDefault="002C27FC">
            <w:pPr>
              <w:pStyle w:val="TableParagraph"/>
              <w:spacing w:before="0" w:line="240" w:lineRule="auto"/>
              <w:ind w:left="45"/>
              <w:rPr>
                <w:rFonts w:ascii="Calibri" w:hAnsi="Calibri" w:cs="Calibri"/>
              </w:rPr>
            </w:pPr>
          </w:p>
        </w:tc>
        <w:tc>
          <w:tcPr>
            <w:tcW w:w="2693" w:type="dxa"/>
            <w:tcBorders>
              <w:top w:val="single" w:sz="4" w:space="0" w:color="000000"/>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rPr>
              <w:t>Cały rok</w:t>
            </w:r>
          </w:p>
          <w:p w:rsidR="002C27FC" w:rsidRDefault="002C27FC">
            <w:pPr>
              <w:pStyle w:val="TableParagraph"/>
              <w:spacing w:before="0" w:line="240" w:lineRule="auto"/>
              <w:rPr>
                <w:rFonts w:ascii="Calibri" w:hAnsi="Calibri" w:cs="Calibri"/>
              </w:rPr>
            </w:pPr>
          </w:p>
          <w:p w:rsidR="002C27FC" w:rsidRDefault="002C27FC">
            <w:pPr>
              <w:pStyle w:val="TableParagraph"/>
              <w:spacing w:before="0" w:line="240" w:lineRule="auto"/>
              <w:rPr>
                <w:rFonts w:ascii="Calibri" w:hAnsi="Calibri" w:cs="Calibri"/>
              </w:rPr>
            </w:pPr>
          </w:p>
          <w:p w:rsidR="002C27FC" w:rsidRDefault="002C27FC">
            <w:pPr>
              <w:pStyle w:val="TableParagraph"/>
              <w:spacing w:before="0" w:line="240" w:lineRule="auto"/>
              <w:rPr>
                <w:rFonts w:ascii="Calibri" w:hAnsi="Calibri" w:cs="Calibri"/>
              </w:rPr>
            </w:pPr>
          </w:p>
          <w:p w:rsidR="002C27FC" w:rsidRDefault="002C27FC">
            <w:pPr>
              <w:pStyle w:val="TableParagraph"/>
              <w:spacing w:before="0" w:line="240" w:lineRule="auto"/>
              <w:rPr>
                <w:rFonts w:ascii="Calibri" w:hAnsi="Calibri" w:cs="Calibri"/>
              </w:rPr>
            </w:pPr>
          </w:p>
          <w:p w:rsidR="002C27FC" w:rsidRDefault="002C27FC">
            <w:pPr>
              <w:pStyle w:val="TableParagraph"/>
              <w:spacing w:before="0" w:line="240" w:lineRule="auto"/>
              <w:rPr>
                <w:rFonts w:ascii="Calibri" w:hAnsi="Calibri" w:cs="Calibri"/>
              </w:rPr>
            </w:pPr>
          </w:p>
          <w:p w:rsidR="002C27FC" w:rsidRDefault="002C27FC">
            <w:pPr>
              <w:pStyle w:val="TableParagraph"/>
              <w:spacing w:before="0" w:line="240" w:lineRule="auto"/>
              <w:rPr>
                <w:rFonts w:ascii="Calibri" w:hAnsi="Calibri" w:cs="Calibri"/>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right="524"/>
              <w:rPr>
                <w:rFonts w:ascii="Calibri" w:hAnsi="Calibri" w:cs="Calibri"/>
              </w:rPr>
            </w:pPr>
            <w:r>
              <w:rPr>
                <w:rFonts w:ascii="Calibri" w:hAnsi="Calibri" w:cs="Calibri"/>
              </w:rPr>
              <w:t>Nauczyciele</w:t>
            </w:r>
          </w:p>
        </w:tc>
      </w:tr>
      <w:tr w:rsidR="002C27FC">
        <w:trPr>
          <w:trHeight w:val="160"/>
        </w:trPr>
        <w:tc>
          <w:tcPr>
            <w:tcW w:w="15309" w:type="dxa"/>
            <w:gridSpan w:val="4"/>
            <w:tcBorders>
              <w:top w:val="single" w:sz="4" w:space="0" w:color="000001"/>
              <w:left w:val="single" w:sz="4" w:space="0" w:color="000001"/>
              <w:bottom w:val="single" w:sz="4" w:space="0" w:color="000001"/>
              <w:right w:val="single" w:sz="4" w:space="0" w:color="000001"/>
            </w:tcBorders>
            <w:shd w:val="clear" w:color="auto" w:fill="B1B1B1"/>
          </w:tcPr>
          <w:p w:rsidR="002C27FC" w:rsidRDefault="00974E21">
            <w:pPr>
              <w:pStyle w:val="TableParagraph"/>
              <w:spacing w:before="0" w:line="240" w:lineRule="auto"/>
              <w:ind w:left="0" w:hanging="20"/>
              <w:jc w:val="center"/>
              <w:rPr>
                <w:rFonts w:ascii="Calibri" w:hAnsi="Calibri" w:cs="Calibri"/>
              </w:rPr>
            </w:pPr>
            <w:r>
              <w:rPr>
                <w:rFonts w:ascii="Calibri" w:hAnsi="Calibri" w:cs="Calibri"/>
                <w:b/>
              </w:rPr>
              <w:t>Sfera psychiczna</w:t>
            </w:r>
          </w:p>
        </w:tc>
      </w:tr>
      <w:tr w:rsidR="002C27FC">
        <w:trPr>
          <w:trHeight w:val="160"/>
        </w:trPr>
        <w:tc>
          <w:tcPr>
            <w:tcW w:w="15309" w:type="dxa"/>
            <w:gridSpan w:val="4"/>
            <w:tcBorders>
              <w:top w:val="single" w:sz="4" w:space="0" w:color="000001"/>
              <w:left w:val="single" w:sz="4" w:space="0" w:color="000001"/>
              <w:bottom w:val="single" w:sz="4" w:space="0" w:color="000001"/>
              <w:right w:val="single" w:sz="4" w:space="0" w:color="000001"/>
            </w:tcBorders>
            <w:shd w:val="clear" w:color="auto" w:fill="B1B1B1"/>
          </w:tcPr>
          <w:p w:rsidR="002C27FC" w:rsidRDefault="00974E21">
            <w:pPr>
              <w:pStyle w:val="Akapitzlist"/>
              <w:widowControl w:val="0"/>
              <w:spacing w:line="360" w:lineRule="auto"/>
              <w:jc w:val="center"/>
              <w:rPr>
                <w:rFonts w:cs="Calibri"/>
                <w:b/>
              </w:rPr>
            </w:pPr>
            <w:r>
              <w:rPr>
                <w:rFonts w:cs="Calibri"/>
                <w:b/>
                <w:color w:val="000000"/>
                <w:sz w:val="24"/>
                <w:szCs w:val="24"/>
              </w:rPr>
              <w:t>WSPIERANIE  INDYWIDUALNEGO  ROZWOJU  UCZNIA,  STOSOWNIE  DO JEGO  POTRZEB   I  MOŻLIWOŚCI</w:t>
            </w:r>
          </w:p>
          <w:p w:rsidR="002C27FC" w:rsidRDefault="00974E21">
            <w:pPr>
              <w:pStyle w:val="Akapitzlist"/>
              <w:widowControl w:val="0"/>
              <w:spacing w:line="360" w:lineRule="auto"/>
              <w:jc w:val="center"/>
              <w:rPr>
                <w:rFonts w:cs="Calibri"/>
                <w:b/>
              </w:rPr>
            </w:pPr>
            <w:r>
              <w:rPr>
                <w:rFonts w:cs="Calibri"/>
                <w:b/>
                <w:color w:val="000000"/>
                <w:sz w:val="24"/>
                <w:szCs w:val="24"/>
              </w:rPr>
              <w:t>WSPIERANIE ZDROWIA PSYCHICZNEGO</w:t>
            </w:r>
          </w:p>
        </w:tc>
      </w:tr>
      <w:tr w:rsidR="002C27FC">
        <w:trPr>
          <w:trHeight w:val="425"/>
        </w:trPr>
        <w:tc>
          <w:tcPr>
            <w:tcW w:w="2905" w:type="dxa"/>
            <w:vMerge w:val="restart"/>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56"/>
              <w:rPr>
                <w:rFonts w:ascii="Calibri" w:hAnsi="Calibri" w:cs="Calibri"/>
              </w:rPr>
            </w:pPr>
            <w:r>
              <w:rPr>
                <w:rFonts w:ascii="Calibri" w:hAnsi="Calibri" w:cs="Calibri"/>
              </w:rPr>
              <w:t xml:space="preserve">Zapoznanie z podstawowymi zasadami bezpieczeństwa, rozwijanie umiejętności reagowania w sytuacjach kryzysowych, </w:t>
            </w:r>
            <w:r>
              <w:rPr>
                <w:rFonts w:ascii="Calibri" w:hAnsi="Calibri" w:cs="Calibri"/>
                <w:spacing w:val="-3"/>
              </w:rPr>
              <w:t xml:space="preserve">niesienia </w:t>
            </w:r>
            <w:r>
              <w:rPr>
                <w:rFonts w:ascii="Calibri" w:hAnsi="Calibri" w:cs="Calibri"/>
              </w:rPr>
              <w:t>pomocy poszkodowanym.</w:t>
            </w: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66"/>
              <w:rPr>
                <w:rFonts w:ascii="Calibri" w:hAnsi="Calibri" w:cs="Calibri"/>
              </w:rPr>
            </w:pPr>
            <w:r>
              <w:rPr>
                <w:rFonts w:ascii="Calibri" w:hAnsi="Calibri" w:cs="Calibri"/>
                <w:color w:val="auto"/>
              </w:rPr>
              <w:t>Zapoznanie uczniów i egzekwowanie regulaminów i zarządzeń obowiązujących w szkole mających na celu zapewnienie uczniom bezpieczeństwa.</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color w:val="auto"/>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rPr>
                <w:rFonts w:cs="Calibri"/>
                <w:color w:val="00000A"/>
              </w:rPr>
            </w:pPr>
            <w:r>
              <w:rPr>
                <w:rFonts w:cs="Calibri"/>
                <w:color w:val="00000A"/>
              </w:rPr>
              <w:t>Wszyscy pracownicy szkoły</w:t>
            </w:r>
          </w:p>
          <w:p w:rsidR="002C27FC" w:rsidRDefault="002C27FC">
            <w:pPr>
              <w:pStyle w:val="TableParagraph"/>
              <w:spacing w:before="0" w:line="240" w:lineRule="auto"/>
              <w:ind w:left="0"/>
              <w:rPr>
                <w:rFonts w:ascii="Calibri" w:hAnsi="Calibri" w:cs="Calibri"/>
              </w:rPr>
            </w:pPr>
          </w:p>
        </w:tc>
      </w:tr>
      <w:tr w:rsidR="002C27FC">
        <w:trPr>
          <w:trHeight w:val="601"/>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ind w:right="388"/>
              <w:rPr>
                <w:rFonts w:ascii="Calibri" w:hAnsi="Calibri" w:cs="Calibri"/>
              </w:rPr>
            </w:pPr>
            <w:r>
              <w:rPr>
                <w:rFonts w:ascii="Calibri" w:hAnsi="Calibri" w:cs="Calibri"/>
              </w:rPr>
              <w:t>Treści zawarte w podstawach programowych przedmiotów ogólnokształcących i zawodowych.</w:t>
            </w:r>
          </w:p>
          <w:p w:rsidR="002C27FC" w:rsidRDefault="002C27FC">
            <w:pPr>
              <w:pStyle w:val="TableParagraph"/>
              <w:spacing w:before="0" w:line="240" w:lineRule="auto"/>
              <w:ind w:left="45" w:right="388"/>
              <w:rPr>
                <w:rFonts w:ascii="Calibri" w:hAnsi="Calibri" w:cs="Calibri"/>
              </w:rPr>
            </w:pP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Nauczyciele</w:t>
            </w:r>
          </w:p>
          <w:p w:rsidR="002C27FC" w:rsidRDefault="002C27FC">
            <w:pPr>
              <w:pStyle w:val="TableParagraph"/>
              <w:spacing w:before="0" w:line="240" w:lineRule="auto"/>
              <w:rPr>
                <w:rFonts w:ascii="Calibri" w:hAnsi="Calibri" w:cs="Calibri"/>
              </w:rPr>
            </w:pPr>
          </w:p>
        </w:tc>
      </w:tr>
      <w:tr w:rsidR="002C27FC">
        <w:trPr>
          <w:trHeight w:val="601"/>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388"/>
              <w:rPr>
                <w:rFonts w:ascii="Calibri" w:hAnsi="Calibri" w:cs="Calibri"/>
                <w:color w:val="auto"/>
              </w:rPr>
            </w:pPr>
            <w:r>
              <w:rPr>
                <w:rFonts w:ascii="Calibri" w:eastAsia="Calibri" w:hAnsi="Calibri" w:cs="Calibri"/>
                <w:position w:val="-1"/>
              </w:rPr>
              <w:t>Zaznajomienie z zasadami BHP w pracowniach</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eastAsia="Calibri" w:hAnsi="Calibri" w:cs="Calibri"/>
                <w:position w:val="-1"/>
              </w:rPr>
              <w:t>Wrzesień 2024</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hanging="2"/>
              <w:textAlignment w:val="top"/>
              <w:outlineLvl w:val="0"/>
              <w:rPr>
                <w:rFonts w:eastAsia="Calibri" w:cs="Calibri"/>
                <w:color w:val="00000A"/>
              </w:rPr>
            </w:pPr>
            <w:r>
              <w:rPr>
                <w:rFonts w:eastAsia="Calibri" w:cs="Calibri"/>
                <w:color w:val="00000A"/>
                <w:position w:val="-1"/>
              </w:rPr>
              <w:t>Wszyscy nauczyciele, specjalista ds. BHP</w:t>
            </w:r>
          </w:p>
          <w:p w:rsidR="002C27FC" w:rsidRDefault="002C27FC">
            <w:pPr>
              <w:pStyle w:val="TableParagraph"/>
              <w:spacing w:before="0" w:line="240" w:lineRule="auto"/>
              <w:ind w:left="0"/>
              <w:rPr>
                <w:rFonts w:ascii="Calibri" w:hAnsi="Calibri" w:cs="Calibri"/>
              </w:rPr>
            </w:pPr>
          </w:p>
        </w:tc>
      </w:tr>
      <w:tr w:rsidR="002C27FC">
        <w:trPr>
          <w:trHeight w:val="601"/>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388"/>
              <w:rPr>
                <w:rFonts w:ascii="Calibri" w:eastAsia="Calibri" w:hAnsi="Calibri" w:cs="Calibri"/>
              </w:rPr>
            </w:pPr>
            <w:r>
              <w:rPr>
                <w:rFonts w:ascii="Calibri" w:eastAsia="Calibri" w:hAnsi="Calibri" w:cs="Calibri"/>
                <w:position w:val="-1"/>
              </w:rPr>
              <w:t>Zapoznanie uczniów z dokumentacją dotyczącą ewakuacji szkoły, regularne organizowanie ćwiczeń ewakuacyjnych.</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eastAsia="Calibri" w:hAnsi="Calibri" w:cs="Calibri"/>
              </w:rPr>
            </w:pPr>
            <w:r>
              <w:rPr>
                <w:rFonts w:ascii="Calibri" w:eastAsia="Calibri" w:hAnsi="Calibri" w:cs="Calibri"/>
                <w:position w:val="-1"/>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hanging="2"/>
              <w:textAlignment w:val="top"/>
              <w:outlineLvl w:val="0"/>
              <w:rPr>
                <w:rFonts w:eastAsia="Calibri" w:cs="Calibri"/>
                <w:color w:val="00000A"/>
              </w:rPr>
            </w:pPr>
            <w:r>
              <w:rPr>
                <w:rFonts w:eastAsia="Calibri" w:cs="Calibri"/>
                <w:color w:val="00000A"/>
                <w:position w:val="-1"/>
              </w:rPr>
              <w:t>Dyrektor, wychowawcy, koordynator ds. bezpieczeństwa</w:t>
            </w:r>
          </w:p>
        </w:tc>
      </w:tr>
      <w:tr w:rsidR="002C27FC">
        <w:trPr>
          <w:trHeight w:val="709"/>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94"/>
              <w:rPr>
                <w:rFonts w:ascii="Calibri" w:hAnsi="Calibri" w:cs="Calibri"/>
              </w:rPr>
            </w:pPr>
            <w:r>
              <w:rPr>
                <w:rFonts w:ascii="Calibri" w:hAnsi="Calibri" w:cs="Calibri"/>
                <w:color w:val="auto"/>
              </w:rPr>
              <w:t>Zajęcia wychowawcze nt. „Bezpieczne ferie”, „Bezpieczne wakacje”.</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color w:val="00000A"/>
              </w:rPr>
            </w:pPr>
            <w:r>
              <w:rPr>
                <w:rFonts w:cs="Calibri"/>
                <w:color w:val="00000A"/>
              </w:rPr>
              <w:t>Luty  2025</w:t>
            </w:r>
          </w:p>
          <w:p w:rsidR="002C27FC" w:rsidRDefault="00974E21">
            <w:pPr>
              <w:pStyle w:val="TableParagraph"/>
              <w:spacing w:before="0" w:line="240" w:lineRule="auto"/>
              <w:rPr>
                <w:rFonts w:ascii="Calibri" w:hAnsi="Calibri" w:cs="Calibri"/>
              </w:rPr>
            </w:pPr>
            <w:r>
              <w:rPr>
                <w:rFonts w:ascii="Calibri" w:hAnsi="Calibri" w:cs="Calibri"/>
                <w:color w:val="auto"/>
              </w:rPr>
              <w:t>Czerwiec 2025</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color w:val="00000A"/>
              </w:rPr>
            </w:pPr>
            <w:r>
              <w:rPr>
                <w:rFonts w:cs="Calibri"/>
                <w:color w:val="00000A"/>
              </w:rPr>
              <w:t>Wychowawcy klas</w:t>
            </w:r>
          </w:p>
          <w:p w:rsidR="002C27FC" w:rsidRDefault="002C27FC">
            <w:pPr>
              <w:pStyle w:val="TableParagraph"/>
              <w:spacing w:before="0" w:line="240" w:lineRule="auto"/>
              <w:rPr>
                <w:rFonts w:ascii="Calibri" w:hAnsi="Calibri" w:cs="Calibri"/>
              </w:rPr>
            </w:pPr>
          </w:p>
        </w:tc>
      </w:tr>
      <w:tr w:rsidR="002C27FC">
        <w:trPr>
          <w:trHeight w:val="709"/>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5" w:right="-40"/>
              <w:rPr>
                <w:rFonts w:cs="Calibri"/>
                <w:color w:val="00000A"/>
              </w:rPr>
            </w:pPr>
            <w:r>
              <w:rPr>
                <w:rFonts w:eastAsia="Calibri" w:cs="Calibri"/>
                <w:color w:val="00000A"/>
                <w:position w:val="-1"/>
              </w:rPr>
              <w:t>Spotkania z przedstawicielami Komendy Powiatowe Policji               w Kutnie nt. bezpieczeństwa.</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rPr>
            </w:pPr>
            <w:r>
              <w:rPr>
                <w:rFonts w:cs="Calibri"/>
              </w:rPr>
              <w:t>Według harmonogramu</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right="524"/>
              <w:rPr>
                <w:rFonts w:cs="Calibri"/>
                <w:color w:val="00000A"/>
              </w:rPr>
            </w:pPr>
            <w:r>
              <w:rPr>
                <w:rFonts w:cs="Calibri"/>
                <w:color w:val="00000A"/>
              </w:rPr>
              <w:t>Pedagog, psycholog, pedagog specjalny</w:t>
            </w:r>
          </w:p>
        </w:tc>
      </w:tr>
      <w:tr w:rsidR="002C27FC">
        <w:trPr>
          <w:trHeight w:val="709"/>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5" w:right="-40"/>
              <w:rPr>
                <w:rFonts w:cs="Calibri"/>
                <w:color w:val="00000A"/>
              </w:rPr>
            </w:pPr>
            <w:r>
              <w:rPr>
                <w:rFonts w:cs="Calibri"/>
              </w:rPr>
              <w:t>Eksponowanie na gazetkach numerów alarmowych                           oraz informacji o osobach i instytucjach, do których można zwrócić się o pomoc w sytuacjach zagrożenia i kryzysowych.</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rPr>
            </w:pPr>
            <w:r>
              <w:rPr>
                <w:rFonts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right="524"/>
              <w:rPr>
                <w:rFonts w:cs="Calibri"/>
                <w:color w:val="00000A"/>
              </w:rPr>
            </w:pPr>
            <w:r>
              <w:rPr>
                <w:rFonts w:cs="Calibri"/>
                <w:color w:val="00000A"/>
              </w:rPr>
              <w:t>Nauczyciele, wychowawcy, psycholog, pedagog, pedagog specjalny</w:t>
            </w:r>
          </w:p>
        </w:tc>
      </w:tr>
      <w:tr w:rsidR="002C27FC">
        <w:trPr>
          <w:trHeight w:val="709"/>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5" w:right="194"/>
              <w:rPr>
                <w:rFonts w:cs="Calibri"/>
                <w:color w:val="00000A"/>
              </w:rPr>
            </w:pPr>
            <w:r>
              <w:rPr>
                <w:rFonts w:cs="Calibri"/>
                <w:color w:val="00000A"/>
              </w:rPr>
              <w:t>Prowadzenie zajęć z zakresu profilaktyki zachowań ryzykownych z uwzględnieniem wychowania do życia                      w rodzinie i problemów współczesnej młodzieży.</w:t>
            </w:r>
          </w:p>
          <w:p w:rsidR="002C27FC" w:rsidRDefault="002C27FC">
            <w:pPr>
              <w:widowControl w:val="0"/>
              <w:spacing w:after="0" w:line="240" w:lineRule="auto"/>
              <w:ind w:left="45" w:right="194"/>
              <w:rPr>
                <w:rFonts w:cs="Calibri"/>
                <w:color w:val="00000A"/>
              </w:rPr>
            </w:pP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rPr>
            </w:pPr>
            <w:r>
              <w:rPr>
                <w:rFonts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right="524"/>
              <w:rPr>
                <w:rFonts w:cs="Calibri"/>
                <w:color w:val="00000A"/>
              </w:rPr>
            </w:pPr>
            <w:r>
              <w:rPr>
                <w:rFonts w:cs="Calibri"/>
              </w:rPr>
              <w:t>Psycholog, pedagog, nauczyciel wychowania do życia w rodzinie</w:t>
            </w:r>
            <w:r>
              <w:rPr>
                <w:rFonts w:cs="Calibri"/>
                <w:color w:val="00000A"/>
              </w:rPr>
              <w:t>, pedagog specjalny</w:t>
            </w:r>
          </w:p>
        </w:tc>
      </w:tr>
      <w:tr w:rsidR="002C27FC">
        <w:trPr>
          <w:trHeight w:val="401"/>
        </w:trPr>
        <w:tc>
          <w:tcPr>
            <w:tcW w:w="2905" w:type="dxa"/>
            <w:vMerge w:val="restart"/>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81"/>
              <w:rPr>
                <w:rFonts w:ascii="Calibri" w:hAnsi="Calibri" w:cs="Calibri"/>
              </w:rPr>
            </w:pPr>
            <w:r>
              <w:rPr>
                <w:rFonts w:ascii="Calibri" w:hAnsi="Calibri" w:cs="Calibri"/>
              </w:rPr>
              <w:t>Rozwijanie kompetencji cyfrowych                                   przy jednoczesnym uświadamianiu zagrożeń związanych z korzystaniem    z technologii informacyjno- komunikacyjnych.</w:t>
            </w: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5"/>
              <w:rPr>
                <w:rFonts w:cs="Calibri"/>
                <w:color w:val="00000A"/>
              </w:rPr>
            </w:pPr>
            <w:r>
              <w:rPr>
                <w:rFonts w:cs="Calibri"/>
                <w:color w:val="00000A"/>
              </w:rPr>
              <w:t>Organizacja Dnia Bezpiecznego Internetu</w:t>
            </w:r>
          </w:p>
          <w:p w:rsidR="002C27FC" w:rsidRDefault="002C27FC">
            <w:pPr>
              <w:pStyle w:val="TableParagraph"/>
              <w:spacing w:before="0" w:line="240" w:lineRule="auto"/>
              <w:ind w:left="45"/>
              <w:rPr>
                <w:rFonts w:ascii="Calibri" w:hAnsi="Calibri" w:cs="Calibri"/>
              </w:rPr>
            </w:pP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rPr>
              <w:t>Luty 2025</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color w:val="00000A"/>
              </w:rPr>
            </w:pPr>
            <w:r>
              <w:rPr>
                <w:rFonts w:cs="Calibri"/>
              </w:rPr>
              <w:t>p. M. Wenerski, p. R.Matczak</w:t>
            </w:r>
          </w:p>
        </w:tc>
      </w:tr>
      <w:tr w:rsidR="002C27FC">
        <w:trPr>
          <w:trHeight w:val="401"/>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81"/>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5"/>
              <w:rPr>
                <w:rFonts w:cs="Calibri"/>
                <w:color w:val="00000A"/>
              </w:rPr>
            </w:pPr>
            <w:r>
              <w:rPr>
                <w:rFonts w:cs="Calibri"/>
                <w:color w:val="00000A"/>
              </w:rPr>
              <w:t>Upowszechnianie informacji o punktach konsultacyjnych                       i liniach pomocowych dla uczniów, w których można zgłaszać przypadki niebezpiecznych zdarzeń w Internecie.</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color w:val="00000A"/>
              </w:rPr>
            </w:pPr>
            <w:r>
              <w:rPr>
                <w:rFonts w:cs="Calibri"/>
                <w:color w:val="00000A"/>
              </w:rPr>
              <w:t>Wychowawcy, nauczyciele, pedagog, psycholog, pedagog specjalny</w:t>
            </w:r>
          </w:p>
        </w:tc>
      </w:tr>
      <w:tr w:rsidR="002C27FC">
        <w:trPr>
          <w:trHeight w:val="714"/>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5" w:right="120"/>
              <w:rPr>
                <w:rFonts w:cs="Calibri"/>
                <w:color w:val="00000A"/>
              </w:rPr>
            </w:pPr>
            <w:r>
              <w:rPr>
                <w:rFonts w:cs="Calibri"/>
                <w:color w:val="00000A"/>
              </w:rPr>
              <w:t>Konsultacje, pogadanki na temat: uzależnienia od cyberprzestrzeni, cyberbullyingu, stalkingu, mowy nienawiści   w sieci, ochrony danych osobowych, świadomego korzystania ze środków masowego przekazu, w tym telefonów komórkowych, bankowości elektronicznej, portali społecznościowych.</w:t>
            </w:r>
          </w:p>
          <w:p w:rsidR="002C27FC" w:rsidRDefault="002C27FC">
            <w:pPr>
              <w:pStyle w:val="TableParagraph"/>
              <w:spacing w:before="0" w:line="240" w:lineRule="auto"/>
              <w:ind w:left="45" w:right="120"/>
              <w:rPr>
                <w:rFonts w:ascii="Calibri" w:hAnsi="Calibri" w:cs="Calibri"/>
              </w:rPr>
            </w:pP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color w:val="auto"/>
              </w:rPr>
              <w:t>Według harmonogramu</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rPr>
                <w:rFonts w:cs="Calibri"/>
                <w:color w:val="00000A"/>
              </w:rPr>
            </w:pPr>
            <w:r>
              <w:rPr>
                <w:rFonts w:cs="Calibri"/>
                <w:color w:val="00000A"/>
              </w:rPr>
              <w:t>Psycholog, pedagog, pedagog specjalny, wychowawcy, nauczyciele informatyki</w:t>
            </w:r>
          </w:p>
          <w:p w:rsidR="002C27FC" w:rsidRDefault="002C27FC">
            <w:pPr>
              <w:pStyle w:val="TableParagraph"/>
              <w:spacing w:before="0" w:line="240" w:lineRule="auto"/>
              <w:rPr>
                <w:rFonts w:ascii="Calibri" w:hAnsi="Calibri" w:cs="Calibri"/>
              </w:rPr>
            </w:pPr>
          </w:p>
        </w:tc>
      </w:tr>
      <w:tr w:rsidR="002C27FC">
        <w:trPr>
          <w:trHeight w:val="934"/>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Pr>
                <w:rFonts w:ascii="Calibri" w:hAnsi="Calibri" w:cs="Calibri"/>
              </w:rPr>
            </w:pPr>
            <w:r>
              <w:rPr>
                <w:rFonts w:ascii="Calibri" w:hAnsi="Calibri" w:cs="Calibri"/>
              </w:rPr>
              <w:t>Spotkania z przedstawicielami Komendy Powiatowe Policji               w Kutnie nt. konsekwencji prawnych związanych                                     z cyberprzemocą.</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rPr>
              <w:t>Według harmonogramu</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rPr>
              <w:t>Pedagog, psycholog, pedagog specjalny</w:t>
            </w:r>
          </w:p>
        </w:tc>
      </w:tr>
      <w:tr w:rsidR="002C27FC">
        <w:trPr>
          <w:trHeight w:val="749"/>
        </w:trPr>
        <w:tc>
          <w:tcPr>
            <w:tcW w:w="2905" w:type="dxa"/>
            <w:vMerge w:val="restart"/>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162"/>
              <w:rPr>
                <w:rFonts w:ascii="Calibri" w:hAnsi="Calibri" w:cs="Calibri"/>
              </w:rPr>
            </w:pPr>
            <w:r>
              <w:rPr>
                <w:rFonts w:ascii="Calibri" w:hAnsi="Calibri" w:cs="Calibri"/>
              </w:rPr>
              <w:lastRenderedPageBreak/>
              <w:t>Kształtowanie świadomości uczniów na temat uzależnień i zagrożeń z nimi związanych.</w:t>
            </w: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5" w:right="128"/>
              <w:rPr>
                <w:rFonts w:cs="Calibri"/>
              </w:rPr>
            </w:pPr>
            <w:r>
              <w:rPr>
                <w:rFonts w:cs="Calibri"/>
                <w:color w:val="00000A"/>
              </w:rPr>
              <w:t>Zajęcia dotyczące profilaktyki uzależnień.</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color w:val="auto"/>
              </w:rPr>
              <w:t>Psycholog, wychowawcy, pedagog specjalny, pielęgniarka, zaproszeni specjaliści</w:t>
            </w:r>
          </w:p>
        </w:tc>
      </w:tr>
      <w:tr w:rsidR="002C27FC">
        <w:trPr>
          <w:trHeight w:val="406"/>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53"/>
              <w:rPr>
                <w:rFonts w:ascii="Calibri" w:hAnsi="Calibri" w:cs="Calibri"/>
              </w:rPr>
            </w:pPr>
            <w:r>
              <w:rPr>
                <w:rFonts w:ascii="Calibri" w:hAnsi="Calibri" w:cs="Calibri"/>
                <w:color w:val="auto"/>
              </w:rPr>
              <w:t>Rozmowy indywidualne podnoszące świadomość uczniów nt. szkodliwości e-papierosów i innych nowych środków mogących zawierać substancje niebezpieczne (np. nieodurzająca marihuana itp.).</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color w:val="auto"/>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color w:val="auto"/>
              </w:rPr>
              <w:t>Psycholog, pedagog, pedagog specjalny, wychowawcy</w:t>
            </w:r>
          </w:p>
        </w:tc>
      </w:tr>
      <w:tr w:rsidR="002C27FC">
        <w:trPr>
          <w:trHeight w:val="406"/>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53"/>
              <w:rPr>
                <w:rFonts w:ascii="Calibri" w:hAnsi="Calibri" w:cs="Calibri"/>
                <w:color w:val="000000"/>
              </w:rPr>
            </w:pPr>
            <w:r>
              <w:rPr>
                <w:rFonts w:ascii="Calibri" w:hAnsi="Calibri" w:cs="Calibri"/>
                <w:color w:val="000000"/>
              </w:rPr>
              <w:t>Spotkania z przedstawicielami Komendy Powiatowe Policji               w Kutnie nt. odpowiedzialności prawnej nieletnich i profilaktyki uzależnień od środków psychoaktywnych.</w:t>
            </w:r>
          </w:p>
        </w:tc>
        <w:tc>
          <w:tcPr>
            <w:tcW w:w="2693" w:type="dxa"/>
            <w:tcBorders>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Według harmonogramu</w:t>
            </w:r>
          </w:p>
        </w:tc>
        <w:tc>
          <w:tcPr>
            <w:tcW w:w="3686" w:type="dxa"/>
            <w:tcBorders>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right="524"/>
              <w:rPr>
                <w:rFonts w:ascii="Calibri" w:hAnsi="Calibri" w:cs="Calibri"/>
              </w:rPr>
            </w:pPr>
            <w:r>
              <w:rPr>
                <w:rFonts w:ascii="Calibri" w:hAnsi="Calibri" w:cs="Calibri"/>
              </w:rPr>
              <w:t>Psycholog, pedagog, pedagog specjalny, wychowawcy</w:t>
            </w:r>
          </w:p>
        </w:tc>
      </w:tr>
      <w:tr w:rsidR="002C27FC">
        <w:trPr>
          <w:trHeight w:val="658"/>
        </w:trPr>
        <w:tc>
          <w:tcPr>
            <w:tcW w:w="2905" w:type="dxa"/>
            <w:vMerge w:val="restart"/>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836"/>
              <w:rPr>
                <w:rFonts w:ascii="Calibri" w:hAnsi="Calibri" w:cs="Calibri"/>
              </w:rPr>
            </w:pPr>
            <w:r>
              <w:rPr>
                <w:rFonts w:ascii="Calibri" w:hAnsi="Calibri" w:cs="Calibri"/>
              </w:rPr>
              <w:t>Kształtowanie umiejętności rozwiązywania konfliktów.</w:t>
            </w: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5" w:right="261"/>
              <w:rPr>
                <w:rFonts w:cs="Calibri"/>
                <w:color w:val="00000A"/>
              </w:rPr>
            </w:pPr>
            <w:r>
              <w:rPr>
                <w:rFonts w:cs="Calibri"/>
                <w:color w:val="00000A"/>
              </w:rPr>
              <w:t>Prowadzenie zajęć nt. sposobów skutecznego rozwiązywania konfliktów, współpracy w grupie, kreatywnego rozwiązania problemów, komunikacji interpersonalnej, asertywności.</w:t>
            </w:r>
          </w:p>
          <w:p w:rsidR="002C27FC" w:rsidRDefault="002C27FC">
            <w:pPr>
              <w:pStyle w:val="TableParagraph"/>
              <w:spacing w:before="0" w:line="240" w:lineRule="auto"/>
              <w:ind w:left="45" w:right="261"/>
              <w:rPr>
                <w:rFonts w:ascii="Calibri" w:hAnsi="Calibri" w:cs="Calibri"/>
              </w:rPr>
            </w:pP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right="524"/>
              <w:rPr>
                <w:rFonts w:ascii="Calibri" w:hAnsi="Calibri" w:cs="Calibri"/>
              </w:rPr>
            </w:pPr>
            <w:r>
              <w:rPr>
                <w:rFonts w:ascii="Calibri" w:hAnsi="Calibri" w:cs="Calibri"/>
              </w:rPr>
              <w:t>Psycholog, pedagog, pedagog specjalny, wychowawcy</w:t>
            </w:r>
          </w:p>
        </w:tc>
      </w:tr>
      <w:tr w:rsidR="002C27FC">
        <w:trPr>
          <w:trHeight w:val="198"/>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ight="1060"/>
              <w:rPr>
                <w:rFonts w:ascii="Calibri" w:eastAsia="Calibri" w:hAnsi="Calibri" w:cs="Calibri"/>
              </w:rPr>
            </w:pPr>
            <w:r>
              <w:rPr>
                <w:rFonts w:ascii="Calibri" w:eastAsia="Calibri" w:hAnsi="Calibri" w:cs="Calibri"/>
                <w:position w:val="-1"/>
              </w:rPr>
              <w:t>Dbanie o relacje w zespole (uwrażliwianie, empatia), wdrażanie  do negocjacji, mediacji.</w:t>
            </w:r>
          </w:p>
          <w:p w:rsidR="002C27FC" w:rsidRDefault="002C27FC">
            <w:pPr>
              <w:pStyle w:val="TableParagraph"/>
              <w:spacing w:before="0" w:line="240" w:lineRule="auto"/>
              <w:ind w:left="0" w:right="1060"/>
              <w:rPr>
                <w:rFonts w:ascii="Calibri" w:hAnsi="Calibri" w:cs="Calibri"/>
              </w:rPr>
            </w:pP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eastAsia="Calibri" w:hAnsi="Calibri" w:cs="Calibri"/>
                <w:position w:val="-1"/>
              </w:rPr>
              <w:t xml:space="preserve"> Nauczyciele, psycholog, pedagog, pedagog specjalny</w:t>
            </w:r>
          </w:p>
        </w:tc>
      </w:tr>
      <w:tr w:rsidR="002C27FC">
        <w:trPr>
          <w:trHeight w:val="382"/>
        </w:trPr>
        <w:tc>
          <w:tcPr>
            <w:tcW w:w="2905" w:type="dxa"/>
            <w:vMerge w:val="restart"/>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Pr>
                <w:rFonts w:ascii="Calibri" w:hAnsi="Calibri" w:cs="Calibri"/>
              </w:rPr>
            </w:pPr>
            <w:r>
              <w:rPr>
                <w:rFonts w:ascii="Calibri" w:hAnsi="Calibri" w:cs="Calibri"/>
              </w:rPr>
              <w:t>Budowanie atmosfery otwartości i przyzwolenia                 na dyskusję. Zapobieganie wzajemnej agresji i mowie nienawiści.</w:t>
            </w:r>
          </w:p>
          <w:p w:rsidR="002C27FC" w:rsidRDefault="002C27FC">
            <w:pPr>
              <w:pStyle w:val="TableParagraph"/>
              <w:spacing w:before="0" w:line="240" w:lineRule="auto"/>
              <w:ind w:left="45" w:right="709"/>
              <w:rPr>
                <w:rFonts w:ascii="Calibri" w:hAnsi="Calibri" w:cs="Calibri"/>
              </w:rPr>
            </w:pPr>
          </w:p>
          <w:p w:rsidR="002C27FC" w:rsidRDefault="002C27FC">
            <w:pPr>
              <w:pStyle w:val="TableParagraph"/>
              <w:spacing w:before="0" w:line="240" w:lineRule="auto"/>
              <w:ind w:left="45" w:right="709"/>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Pr>
                <w:rFonts w:ascii="Calibri" w:hAnsi="Calibri" w:cs="Calibri"/>
              </w:rPr>
            </w:pPr>
            <w:r>
              <w:rPr>
                <w:rFonts w:ascii="Calibri" w:hAnsi="Calibri" w:cs="Calibri"/>
                <w:color w:val="auto"/>
              </w:rPr>
              <w:t>Tworzenie w szkole atmosfery sprzyjającej otwartości                              i przyzwolenia na dyskusję w relacjach z uczniami, rodzicami, nauczycielami i całą społecznością szkolną.</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color w:val="auto"/>
              </w:rPr>
              <w:t>Wszyscy pracownicy szkoły</w:t>
            </w:r>
          </w:p>
        </w:tc>
      </w:tr>
      <w:tr w:rsidR="002C27FC">
        <w:trPr>
          <w:trHeight w:val="382"/>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709"/>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Pr>
                <w:rFonts w:ascii="Calibri" w:eastAsia="Calibri" w:hAnsi="Calibri" w:cs="Calibri"/>
              </w:rPr>
            </w:pPr>
            <w:r>
              <w:rPr>
                <w:rFonts w:ascii="Calibri" w:eastAsia="Calibri" w:hAnsi="Calibri" w:cs="Calibri"/>
                <w:position w:val="-1"/>
              </w:rPr>
              <w:t>Zażegnywanie konfliktów - mediacje pomiędzy uczniami, grupami, klasami.</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color w:val="auto"/>
              </w:rPr>
            </w:pPr>
            <w:r>
              <w:rPr>
                <w:rFonts w:ascii="Calibri" w:hAnsi="Calibri" w:cs="Calibri"/>
                <w:color w:val="auto"/>
              </w:rPr>
              <w:t>Nauczyciele, wychowawcy, psycholog, pedagog, pedagog specjalny</w:t>
            </w:r>
          </w:p>
        </w:tc>
      </w:tr>
      <w:tr w:rsidR="002C27FC">
        <w:trPr>
          <w:trHeight w:val="382"/>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709"/>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Pr>
                <w:rFonts w:ascii="Calibri" w:eastAsia="Calibri" w:hAnsi="Calibri" w:cs="Calibri"/>
              </w:rPr>
            </w:pPr>
            <w:r>
              <w:rPr>
                <w:rFonts w:ascii="Calibri" w:eastAsia="Calibri" w:hAnsi="Calibri" w:cs="Calibri"/>
                <w:position w:val="-1"/>
              </w:rPr>
              <w:t>Stwarzanie sposobności do konstruktywnej wymiany zdań                    i poglądów w czasie zajęć lekcyjnych, różnicowanie metod nauczania.</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color w:val="auto"/>
              </w:rPr>
            </w:pPr>
            <w:r>
              <w:rPr>
                <w:rFonts w:ascii="Calibri" w:hAnsi="Calibri" w:cs="Calibri"/>
                <w:color w:val="auto"/>
              </w:rPr>
              <w:t>Nauczyciele</w:t>
            </w:r>
          </w:p>
        </w:tc>
      </w:tr>
      <w:tr w:rsidR="002C27FC">
        <w:trPr>
          <w:trHeight w:val="567"/>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709"/>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27"/>
              <w:rPr>
                <w:rFonts w:ascii="Calibri" w:hAnsi="Calibri" w:cs="Calibri"/>
              </w:rPr>
            </w:pPr>
            <w:r>
              <w:rPr>
                <w:rFonts w:ascii="Calibri" w:hAnsi="Calibri" w:cs="Calibri"/>
              </w:rPr>
              <w:t>Interweniowanie wobec niewłaściwych zachowań uczniów                   w czasie dyżurów pełnionych przez nauczycieli.</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Nauczyciele dyżurujący</w:t>
            </w:r>
          </w:p>
        </w:tc>
      </w:tr>
      <w:tr w:rsidR="002C27FC">
        <w:trPr>
          <w:trHeight w:val="567"/>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709"/>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27"/>
              <w:rPr>
                <w:rFonts w:ascii="Calibri" w:hAnsi="Calibri" w:cs="Calibri"/>
              </w:rPr>
            </w:pPr>
            <w:r>
              <w:rPr>
                <w:rFonts w:ascii="Calibri" w:hAnsi="Calibri" w:cs="Calibri"/>
              </w:rPr>
              <w:t>Reagowanie na niewłaściwe zachowania uczniów także poza budynkiem szkoły.</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Cały rok</w:t>
            </w:r>
          </w:p>
          <w:p w:rsidR="002C27FC" w:rsidRDefault="002C27FC">
            <w:pPr>
              <w:pStyle w:val="TableParagraph"/>
              <w:spacing w:before="0" w:line="240" w:lineRule="auto"/>
              <w:ind w:left="0"/>
              <w:rPr>
                <w:rFonts w:ascii="Calibri" w:hAnsi="Calibri" w:cs="Calibri"/>
              </w:rPr>
            </w:pPr>
          </w:p>
          <w:p w:rsidR="002C27FC" w:rsidRDefault="002C27FC">
            <w:pPr>
              <w:pStyle w:val="TableParagraph"/>
              <w:spacing w:before="0" w:line="240" w:lineRule="auto"/>
              <w:ind w:left="0"/>
              <w:rPr>
                <w:rFonts w:ascii="Calibri" w:hAnsi="Calibri" w:cs="Calibri"/>
              </w:rPr>
            </w:pPr>
          </w:p>
          <w:p w:rsidR="002C27FC" w:rsidRDefault="002C27FC">
            <w:pPr>
              <w:pStyle w:val="TableParagraph"/>
              <w:spacing w:before="0" w:line="240" w:lineRule="auto"/>
              <w:ind w:left="0"/>
              <w:rPr>
                <w:rFonts w:ascii="Calibri" w:hAnsi="Calibri" w:cs="Calibri"/>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Wszyscy pracownicy szkoły</w:t>
            </w:r>
          </w:p>
        </w:tc>
      </w:tr>
      <w:tr w:rsidR="002C27FC">
        <w:trPr>
          <w:trHeight w:val="242"/>
        </w:trPr>
        <w:tc>
          <w:tcPr>
            <w:tcW w:w="15309" w:type="dxa"/>
            <w:gridSpan w:val="4"/>
            <w:tcBorders>
              <w:top w:val="single" w:sz="4" w:space="0" w:color="000001"/>
              <w:left w:val="single" w:sz="4" w:space="0" w:color="000001"/>
              <w:bottom w:val="single" w:sz="4" w:space="0" w:color="000001"/>
              <w:right w:val="single" w:sz="4" w:space="0" w:color="000001"/>
            </w:tcBorders>
            <w:shd w:val="clear" w:color="auto" w:fill="B1B1B1"/>
          </w:tcPr>
          <w:p w:rsidR="002C27FC" w:rsidRDefault="00974E21">
            <w:pPr>
              <w:pStyle w:val="TableParagraph"/>
              <w:spacing w:before="0" w:line="240" w:lineRule="auto"/>
              <w:ind w:left="1134" w:right="1142"/>
              <w:jc w:val="center"/>
              <w:rPr>
                <w:rFonts w:ascii="Calibri" w:hAnsi="Calibri" w:cs="Calibri"/>
              </w:rPr>
            </w:pPr>
            <w:r>
              <w:rPr>
                <w:rFonts w:ascii="Calibri" w:hAnsi="Calibri" w:cs="Calibri"/>
                <w:b/>
              </w:rPr>
              <w:t>Sfera społeczna</w:t>
            </w:r>
          </w:p>
        </w:tc>
      </w:tr>
      <w:tr w:rsidR="002C27FC">
        <w:trPr>
          <w:trHeight w:val="242"/>
        </w:trPr>
        <w:tc>
          <w:tcPr>
            <w:tcW w:w="15309" w:type="dxa"/>
            <w:gridSpan w:val="4"/>
            <w:tcBorders>
              <w:top w:val="single" w:sz="4" w:space="0" w:color="000001"/>
              <w:left w:val="single" w:sz="4" w:space="0" w:color="000001"/>
              <w:bottom w:val="single" w:sz="4" w:space="0" w:color="000001"/>
              <w:right w:val="single" w:sz="4" w:space="0" w:color="000001"/>
            </w:tcBorders>
            <w:shd w:val="clear" w:color="auto" w:fill="B1B1B1"/>
          </w:tcPr>
          <w:p w:rsidR="002C27FC" w:rsidRDefault="00974E21">
            <w:pPr>
              <w:pStyle w:val="Akapitzlist"/>
              <w:widowControl w:val="0"/>
              <w:spacing w:line="360" w:lineRule="auto"/>
              <w:jc w:val="center"/>
              <w:rPr>
                <w:rFonts w:cs="Calibri"/>
                <w:b/>
              </w:rPr>
            </w:pPr>
            <w:r>
              <w:rPr>
                <w:rFonts w:cs="Calibri"/>
                <w:b/>
                <w:sz w:val="24"/>
                <w:szCs w:val="24"/>
              </w:rPr>
              <w:t>KSZTAŁTOWANIE  POZYTYWNYCH  POSTAW  SPOŁECZNYCH  I  PROMOWANIE  BEZPIECZNYCH  ZACHOWAŃ</w:t>
            </w:r>
          </w:p>
        </w:tc>
      </w:tr>
      <w:tr w:rsidR="002C27FC">
        <w:trPr>
          <w:trHeight w:val="633"/>
        </w:trPr>
        <w:tc>
          <w:tcPr>
            <w:tcW w:w="2905" w:type="dxa"/>
            <w:vMerge w:val="restart"/>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76"/>
              <w:rPr>
                <w:rFonts w:ascii="Calibri" w:hAnsi="Calibri" w:cs="Calibri"/>
              </w:rPr>
            </w:pPr>
            <w:r>
              <w:rPr>
                <w:rFonts w:ascii="Calibri" w:hAnsi="Calibri" w:cs="Calibri"/>
              </w:rPr>
              <w:lastRenderedPageBreak/>
              <w:t>Uwrażliwianie na różne obszary ludzkich problemów i potrzeb poprzez krzewienie potrzeby udzielania pomocy – wolontariat.</w:t>
            </w: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261"/>
              <w:rPr>
                <w:rFonts w:ascii="Calibri" w:hAnsi="Calibri" w:cs="Calibri"/>
              </w:rPr>
            </w:pPr>
            <w:r>
              <w:rPr>
                <w:rFonts w:ascii="Calibri" w:hAnsi="Calibri" w:cs="Calibri"/>
                <w:color w:val="auto"/>
              </w:rPr>
              <w:t>Zajęcia propagujące idee wolontariatu.</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color w:val="auto"/>
              </w:rPr>
              <w:t>Według rozkładów zajęć z wychowawcą</w:t>
            </w:r>
          </w:p>
          <w:p w:rsidR="002C27FC" w:rsidRDefault="002C27FC">
            <w:pPr>
              <w:pStyle w:val="TableParagraph"/>
              <w:spacing w:before="0" w:line="240" w:lineRule="auto"/>
              <w:ind w:left="0"/>
              <w:rPr>
                <w:rFonts w:ascii="Calibri" w:hAnsi="Calibri" w:cs="Calibri"/>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right="524"/>
              <w:rPr>
                <w:rFonts w:ascii="Calibri" w:hAnsi="Calibri" w:cs="Calibri"/>
              </w:rPr>
            </w:pPr>
            <w:r>
              <w:rPr>
                <w:rFonts w:ascii="Calibri" w:hAnsi="Calibri" w:cs="Calibri"/>
                <w:color w:val="auto"/>
              </w:rPr>
              <w:t>Wychowawcy, pedagog, psycholog, pedagog specjalny</w:t>
            </w:r>
          </w:p>
        </w:tc>
      </w:tr>
      <w:tr w:rsidR="002C27FC">
        <w:trPr>
          <w:trHeight w:val="633"/>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76"/>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line="240" w:lineRule="auto"/>
              <w:ind w:left="45" w:right="261"/>
              <w:rPr>
                <w:rFonts w:ascii="Calibri" w:hAnsi="Calibri" w:cs="Calibri"/>
                <w:color w:val="auto"/>
              </w:rPr>
            </w:pPr>
            <w:r>
              <w:rPr>
                <w:rFonts w:ascii="Calibri" w:hAnsi="Calibri" w:cs="Calibri"/>
                <w:color w:val="auto"/>
              </w:rPr>
              <w:t>Udział w akcjach charytatywnych: „Góra grosza”, „Przedświąteczna zbiórka żywności”, WOŚP, „Szlachetna paczka”, „Pomóż dzieciom przetrwać zimę”, zbieranie nakrętek na potrzeby akcji charytatywnych.</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color w:val="auto"/>
              </w:rPr>
            </w:pPr>
            <w:r>
              <w:rPr>
                <w:rFonts w:ascii="Calibri" w:hAnsi="Calibri" w:cs="Calibri"/>
                <w:color w:val="auto"/>
              </w:rPr>
              <w:t>Według harmonogramu</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ind w:right="524"/>
              <w:rPr>
                <w:rFonts w:ascii="Calibri" w:hAnsi="Calibri" w:cs="Calibri"/>
              </w:rPr>
            </w:pPr>
            <w:r>
              <w:rPr>
                <w:rFonts w:ascii="Calibri" w:hAnsi="Calibri" w:cs="Calibri"/>
                <w:color w:val="auto"/>
              </w:rPr>
              <w:t xml:space="preserve">Samorząd Uczniowski, </w:t>
            </w:r>
            <w:r>
              <w:rPr>
                <w:rFonts w:ascii="Calibri" w:hAnsi="Calibri" w:cs="Calibri"/>
              </w:rPr>
              <w:t xml:space="preserve">nauczyciele, </w:t>
            </w:r>
            <w:r>
              <w:rPr>
                <w:rFonts w:ascii="Calibri" w:hAnsi="Calibri" w:cs="Calibri"/>
                <w:color w:val="auto"/>
              </w:rPr>
              <w:t>wychowawcy</w:t>
            </w:r>
          </w:p>
        </w:tc>
      </w:tr>
      <w:tr w:rsidR="002C27FC">
        <w:trPr>
          <w:trHeight w:val="695"/>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107"/>
              <w:rPr>
                <w:rFonts w:ascii="Calibri" w:hAnsi="Calibri" w:cs="Calibri"/>
              </w:rPr>
            </w:pPr>
            <w:r>
              <w:rPr>
                <w:rFonts w:ascii="Calibri" w:hAnsi="Calibri" w:cs="Calibri"/>
                <w:color w:val="auto"/>
              </w:rPr>
              <w:t>Wsparcie Schroniska dla bezdomnych zwierząt: zbiórka karmy   i innych artykułów dla zwierząt.</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color w:val="auto"/>
              </w:rPr>
            </w:pPr>
            <w:r>
              <w:rPr>
                <w:rFonts w:ascii="Calibri" w:hAnsi="Calibri" w:cs="Calibri"/>
                <w:color w:val="auto"/>
              </w:rPr>
              <w:t>Według harmonogramu</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color w:val="00000A"/>
              </w:rPr>
            </w:pPr>
            <w:r>
              <w:rPr>
                <w:rFonts w:cs="Calibri"/>
                <w:color w:val="00000A"/>
              </w:rPr>
              <w:t>Wychowawcy</w:t>
            </w:r>
          </w:p>
          <w:p w:rsidR="002C27FC" w:rsidRDefault="002C27FC">
            <w:pPr>
              <w:pStyle w:val="TableParagraph"/>
              <w:spacing w:before="0" w:line="240" w:lineRule="auto"/>
              <w:rPr>
                <w:rFonts w:ascii="Calibri" w:hAnsi="Calibri" w:cs="Calibri"/>
              </w:rPr>
            </w:pPr>
          </w:p>
        </w:tc>
      </w:tr>
      <w:tr w:rsidR="002C27FC">
        <w:trPr>
          <w:trHeight w:val="657"/>
        </w:trPr>
        <w:tc>
          <w:tcPr>
            <w:tcW w:w="2905" w:type="dxa"/>
            <w:vMerge w:val="restart"/>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336"/>
              <w:rPr>
                <w:rFonts w:ascii="Calibri" w:hAnsi="Calibri" w:cs="Calibri"/>
              </w:rPr>
            </w:pPr>
            <w:r>
              <w:rPr>
                <w:rFonts w:ascii="Calibri" w:hAnsi="Calibri" w:cs="Calibri"/>
              </w:rPr>
              <w:t>Rozwijanie umiejętności komunikacyjnych, autoprezentacji, kompetencji społecznych. Wyrażanie własnych opinii, przekonań                         i poglądów w sposób szanujący innych.</w:t>
            </w: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Zajęcia warsztatowe rozwijające kompetencje społeczne.</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right="524"/>
              <w:rPr>
                <w:rFonts w:ascii="Calibri" w:hAnsi="Calibri" w:cs="Calibri"/>
              </w:rPr>
            </w:pPr>
            <w:r>
              <w:rPr>
                <w:rFonts w:ascii="Calibri" w:hAnsi="Calibri" w:cs="Calibri"/>
                <w:color w:val="auto"/>
              </w:rPr>
              <w:t>Wychowawcy, psycholog, pedagog, pedagog specjalny</w:t>
            </w:r>
          </w:p>
        </w:tc>
      </w:tr>
      <w:tr w:rsidR="002C27FC">
        <w:trPr>
          <w:trHeight w:val="380"/>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color w:val="auto"/>
              </w:rPr>
              <w:t>Wybory samorządów klasowych.</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color w:val="auto"/>
              </w:rPr>
              <w:t>Wrzesień 2024</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rPr>
                <w:rFonts w:ascii="Calibri" w:hAnsi="Calibri" w:cs="Calibri"/>
              </w:rPr>
            </w:pPr>
            <w:r>
              <w:rPr>
                <w:rFonts w:ascii="Calibri" w:hAnsi="Calibri" w:cs="Calibri"/>
              </w:rPr>
              <w:t>wychowawcy</w:t>
            </w:r>
          </w:p>
          <w:p w:rsidR="002C27FC" w:rsidRDefault="002C27FC">
            <w:pPr>
              <w:pStyle w:val="TableParagraph"/>
              <w:spacing w:before="0" w:line="240" w:lineRule="auto"/>
              <w:rPr>
                <w:rFonts w:ascii="Calibri" w:hAnsi="Calibri" w:cs="Calibri"/>
              </w:rPr>
            </w:pPr>
          </w:p>
        </w:tc>
      </w:tr>
      <w:tr w:rsidR="002C27FC">
        <w:trPr>
          <w:trHeight w:val="380"/>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color w:val="auto"/>
              </w:rPr>
            </w:pPr>
            <w:r>
              <w:rPr>
                <w:rFonts w:ascii="Calibri" w:hAnsi="Calibri" w:cs="Calibri"/>
                <w:color w:val="auto"/>
              </w:rPr>
              <w:t>Wybory Samorząd Uczniowski.</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color w:val="auto"/>
              </w:rPr>
            </w:pPr>
            <w:r>
              <w:rPr>
                <w:rFonts w:ascii="Calibri" w:hAnsi="Calibri" w:cs="Calibri"/>
                <w:color w:val="auto"/>
              </w:rPr>
              <w:t>Według harmonogramu</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rPr>
                <w:rFonts w:ascii="Calibri" w:hAnsi="Calibri" w:cs="Calibri"/>
              </w:rPr>
            </w:pPr>
            <w:r>
              <w:rPr>
                <w:rFonts w:ascii="Calibri" w:hAnsi="Calibri" w:cs="Calibri"/>
              </w:rPr>
              <w:t>Samorząd Uczniowski</w:t>
            </w:r>
          </w:p>
        </w:tc>
      </w:tr>
      <w:tr w:rsidR="002C27FC">
        <w:trPr>
          <w:trHeight w:val="635"/>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ight="214"/>
              <w:rPr>
                <w:rFonts w:ascii="Calibri" w:hAnsi="Calibri" w:cs="Calibri"/>
              </w:rPr>
            </w:pPr>
            <w:r>
              <w:rPr>
                <w:rFonts w:ascii="Calibri" w:hAnsi="Calibri" w:cs="Calibri"/>
              </w:rPr>
              <w:t>Angażowanie uczniów podczas zajęć lekcyjnych (dyskusje, debaty, lekcje problemowe).</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Cały rok</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ekstpodstawowy1"/>
              <w:widowControl w:val="0"/>
              <w:spacing w:after="0" w:line="240" w:lineRule="auto"/>
              <w:rPr>
                <w:rFonts w:ascii="Calibri" w:hAnsi="Calibri" w:cs="Calibri"/>
                <w:sz w:val="22"/>
                <w:szCs w:val="22"/>
              </w:rPr>
            </w:pPr>
            <w:r>
              <w:rPr>
                <w:rFonts w:ascii="Calibri" w:hAnsi="Calibri" w:cs="Calibri"/>
                <w:sz w:val="22"/>
                <w:szCs w:val="22"/>
              </w:rPr>
              <w:t>Nauczyciele, wychowawcy, psycholog, pedagog, pedagog specjalny</w:t>
            </w:r>
          </w:p>
        </w:tc>
      </w:tr>
      <w:tr w:rsidR="002C27FC">
        <w:trPr>
          <w:trHeight w:val="602"/>
        </w:trPr>
        <w:tc>
          <w:tcPr>
            <w:tcW w:w="2905" w:type="dxa"/>
            <w:vMerge w:val="restart"/>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176"/>
              <w:rPr>
                <w:rFonts w:ascii="Calibri" w:hAnsi="Calibri" w:cs="Calibri"/>
              </w:rPr>
            </w:pPr>
            <w:r>
              <w:rPr>
                <w:rFonts w:ascii="Calibri" w:hAnsi="Calibri" w:cs="Calibri"/>
              </w:rPr>
              <w:t>Odpowiedzialne budowanie relacji koleżeńskich, stosowanie się do obowiązujących reguł.</w:t>
            </w: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54"/>
              <w:rPr>
                <w:rFonts w:ascii="Calibri" w:hAnsi="Calibri" w:cs="Calibri"/>
              </w:rPr>
            </w:pPr>
            <w:r>
              <w:rPr>
                <w:rFonts w:ascii="Calibri" w:hAnsi="Calibri" w:cs="Calibri"/>
              </w:rPr>
              <w:t>Samopomoc koleżeńska organizowana przez Samorząd Uczniowski.</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Cały rok</w:t>
            </w:r>
          </w:p>
          <w:p w:rsidR="002C27FC" w:rsidRDefault="002C27FC">
            <w:pPr>
              <w:pStyle w:val="TableParagraph"/>
              <w:spacing w:before="0" w:line="240" w:lineRule="auto"/>
              <w:rPr>
                <w:rFonts w:ascii="Calibri" w:hAnsi="Calibri" w:cs="Calibri"/>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ight="524"/>
              <w:rPr>
                <w:rFonts w:ascii="Calibri" w:hAnsi="Calibri" w:cs="Calibri"/>
              </w:rPr>
            </w:pPr>
            <w:r>
              <w:rPr>
                <w:rFonts w:ascii="Calibri" w:hAnsi="Calibri" w:cs="Calibri"/>
              </w:rPr>
              <w:t>Samorząd Uczniowski</w:t>
            </w:r>
          </w:p>
        </w:tc>
      </w:tr>
      <w:tr w:rsidR="002C27FC">
        <w:trPr>
          <w:trHeight w:val="602"/>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176"/>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54"/>
              <w:rPr>
                <w:rFonts w:ascii="Calibri" w:hAnsi="Calibri" w:cs="Calibri"/>
                <w:color w:val="auto"/>
              </w:rPr>
            </w:pPr>
            <w:r>
              <w:rPr>
                <w:rFonts w:ascii="Calibri" w:hAnsi="Calibri" w:cs="Calibri"/>
                <w:color w:val="auto"/>
              </w:rPr>
              <w:t>Zajęcia i wycieczki integracyjne.</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ind w:left="0"/>
              <w:rPr>
                <w:rFonts w:ascii="Calibri" w:hAnsi="Calibri" w:cs="Calibri"/>
              </w:rPr>
            </w:pPr>
            <w:r>
              <w:rPr>
                <w:rFonts w:ascii="Calibri" w:hAnsi="Calibri" w:cs="Calibri"/>
              </w:rPr>
              <w:t>Cały rok</w:t>
            </w:r>
          </w:p>
          <w:p w:rsidR="002C27FC" w:rsidRDefault="002C27FC">
            <w:pPr>
              <w:pStyle w:val="TableParagraph"/>
              <w:spacing w:before="0" w:line="240" w:lineRule="auto"/>
              <w:ind w:left="0"/>
              <w:rPr>
                <w:rFonts w:ascii="Calibri" w:hAnsi="Calibri" w:cs="Calibri"/>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ight="524"/>
              <w:rPr>
                <w:rFonts w:ascii="Calibri" w:hAnsi="Calibri" w:cs="Calibri"/>
              </w:rPr>
            </w:pPr>
            <w:r>
              <w:rPr>
                <w:rFonts w:ascii="Calibri" w:hAnsi="Calibri" w:cs="Calibri"/>
              </w:rPr>
              <w:t>Wychowawcy, pedagog, psycholog, pedagog specjalny</w:t>
            </w:r>
          </w:p>
        </w:tc>
      </w:tr>
      <w:tr w:rsidR="002C27FC">
        <w:trPr>
          <w:trHeight w:val="602"/>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176"/>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54"/>
              <w:rPr>
                <w:rFonts w:ascii="Calibri" w:hAnsi="Calibri" w:cs="Calibri"/>
                <w:color w:val="auto"/>
              </w:rPr>
            </w:pPr>
            <w:r>
              <w:rPr>
                <w:rFonts w:ascii="Calibri" w:hAnsi="Calibri" w:cs="Calibri"/>
                <w:color w:val="auto"/>
              </w:rPr>
              <w:t>Zapoznanie uczniów z odpowiednimi zapisami Statutu.</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Wrzesień - październik 2024</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ight="524"/>
              <w:rPr>
                <w:rFonts w:ascii="Calibri" w:hAnsi="Calibri" w:cs="Calibri"/>
              </w:rPr>
            </w:pPr>
            <w:r>
              <w:rPr>
                <w:rFonts w:ascii="Calibri" w:hAnsi="Calibri" w:cs="Calibri"/>
              </w:rPr>
              <w:t>Wychowawcy</w:t>
            </w:r>
          </w:p>
        </w:tc>
      </w:tr>
      <w:tr w:rsidR="002C27FC">
        <w:trPr>
          <w:trHeight w:val="493"/>
        </w:trPr>
        <w:tc>
          <w:tcPr>
            <w:tcW w:w="2905" w:type="dxa"/>
            <w:vMerge w:val="restart"/>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183"/>
              <w:rPr>
                <w:rFonts w:ascii="Calibri" w:hAnsi="Calibri" w:cs="Calibri"/>
              </w:rPr>
            </w:pPr>
            <w:r>
              <w:rPr>
                <w:rFonts w:ascii="Calibri" w:hAnsi="Calibri" w:cs="Calibri"/>
              </w:rPr>
              <w:t>Inspirowanie do aktywności twórczej                     i twórczego myślenia. Samorealizacja poprzez twórcze działanie.</w:t>
            </w:r>
          </w:p>
          <w:p w:rsidR="002C27FC" w:rsidRDefault="00974E21">
            <w:pPr>
              <w:pStyle w:val="TableParagraph"/>
              <w:spacing w:before="0" w:line="240" w:lineRule="auto"/>
              <w:ind w:left="45" w:right="56"/>
              <w:rPr>
                <w:rFonts w:ascii="Calibri" w:hAnsi="Calibri" w:cs="Calibri"/>
              </w:rPr>
            </w:pPr>
            <w:r>
              <w:rPr>
                <w:rFonts w:ascii="Calibri" w:hAnsi="Calibri" w:cs="Calibri"/>
              </w:rPr>
              <w:t>Kształtowanie postawy przedsiębiorczości.</w:t>
            </w:r>
          </w:p>
          <w:p w:rsidR="002C27FC" w:rsidRDefault="002C27FC">
            <w:pPr>
              <w:pStyle w:val="Domylny"/>
              <w:spacing w:line="240" w:lineRule="auto"/>
              <w:rPr>
                <w:rFonts w:ascii="Calibri" w:hAnsi="Calibri" w:cs="Calibri"/>
              </w:rPr>
            </w:pPr>
          </w:p>
          <w:p w:rsidR="002C27FC" w:rsidRDefault="002C27FC">
            <w:pPr>
              <w:pStyle w:val="Domylny"/>
              <w:spacing w:line="240" w:lineRule="auto"/>
              <w:rPr>
                <w:rFonts w:ascii="Calibri" w:hAnsi="Calibri" w:cs="Calibri"/>
              </w:rPr>
            </w:pPr>
          </w:p>
          <w:p w:rsidR="002C27FC" w:rsidRDefault="002C27FC">
            <w:pPr>
              <w:pStyle w:val="Domylny"/>
              <w:spacing w:line="240" w:lineRule="auto"/>
              <w:rPr>
                <w:rFonts w:ascii="Calibri" w:hAnsi="Calibri" w:cs="Calibri"/>
              </w:rPr>
            </w:pPr>
          </w:p>
          <w:p w:rsidR="002C27FC" w:rsidRDefault="002C27FC">
            <w:pPr>
              <w:pStyle w:val="Domylny"/>
              <w:spacing w:line="240" w:lineRule="auto"/>
              <w:rPr>
                <w:rFonts w:ascii="Calibri" w:hAnsi="Calibri" w:cs="Calibri"/>
              </w:rPr>
            </w:pPr>
          </w:p>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color w:val="00000A"/>
              </w:rPr>
            </w:pPr>
            <w:r>
              <w:rPr>
                <w:rFonts w:cs="Calibri"/>
                <w:color w:val="00000A"/>
              </w:rPr>
              <w:lastRenderedPageBreak/>
              <w:t>Koła zainteresowań: Koło Dziennikarskie, Koło Fotograficzne.</w:t>
            </w:r>
          </w:p>
          <w:p w:rsidR="002C27FC" w:rsidRDefault="002C27FC">
            <w:pPr>
              <w:widowControl w:val="0"/>
              <w:spacing w:after="0" w:line="240" w:lineRule="auto"/>
              <w:ind w:left="44"/>
              <w:rPr>
                <w:rFonts w:cs="Calibri"/>
              </w:rPr>
            </w:pPr>
          </w:p>
          <w:p w:rsidR="002C27FC" w:rsidRDefault="002C27FC">
            <w:pPr>
              <w:widowControl w:val="0"/>
              <w:spacing w:after="0" w:line="240" w:lineRule="auto"/>
              <w:ind w:left="44"/>
              <w:rPr>
                <w:rFonts w:cs="Calibri"/>
              </w:rPr>
            </w:pP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Według harmonogramu</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right="669"/>
              <w:rPr>
                <w:rFonts w:ascii="Calibri" w:hAnsi="Calibri" w:cs="Calibri"/>
              </w:rPr>
            </w:pPr>
            <w:r>
              <w:rPr>
                <w:rFonts w:ascii="Calibri" w:hAnsi="Calibri" w:cs="Calibri"/>
                <w:color w:val="auto"/>
              </w:rPr>
              <w:t>Opiekunowie kół zainteresowań</w:t>
            </w:r>
          </w:p>
        </w:tc>
      </w:tr>
      <w:tr w:rsidR="002C27FC">
        <w:trPr>
          <w:trHeight w:val="517"/>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ight="347"/>
              <w:rPr>
                <w:rFonts w:ascii="Calibri" w:hAnsi="Calibri" w:cs="Calibri"/>
                <w:color w:val="auto"/>
              </w:rPr>
            </w:pPr>
            <w:r>
              <w:rPr>
                <w:rFonts w:ascii="Calibri" w:hAnsi="Calibri" w:cs="Calibri"/>
                <w:color w:val="auto"/>
              </w:rPr>
              <w:t>Aktywny udział w uroczystościach szkolnych i konkursach.</w:t>
            </w:r>
          </w:p>
          <w:p w:rsidR="002C27FC" w:rsidRDefault="002C27FC">
            <w:pPr>
              <w:pStyle w:val="TableParagraph"/>
              <w:spacing w:before="0" w:line="240" w:lineRule="auto"/>
              <w:ind w:left="0" w:right="347"/>
              <w:rPr>
                <w:rFonts w:ascii="Calibri" w:hAnsi="Calibri" w:cs="Calibri"/>
              </w:rPr>
            </w:pPr>
          </w:p>
          <w:p w:rsidR="002C27FC" w:rsidRDefault="002C27FC">
            <w:pPr>
              <w:pStyle w:val="TableParagraph"/>
              <w:spacing w:before="0" w:line="240" w:lineRule="auto"/>
              <w:ind w:left="0" w:right="347"/>
              <w:rPr>
                <w:rFonts w:ascii="Calibri" w:hAnsi="Calibri" w:cs="Calibri"/>
              </w:rPr>
            </w:pP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rPr>
              <w:t>Według harmonogramu</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ight="358"/>
              <w:rPr>
                <w:rFonts w:ascii="Calibri" w:hAnsi="Calibri" w:cs="Calibri"/>
              </w:rPr>
            </w:pPr>
            <w:r>
              <w:rPr>
                <w:rFonts w:ascii="Calibri" w:hAnsi="Calibri" w:cs="Calibri"/>
                <w:color w:val="auto"/>
              </w:rPr>
              <w:t>Nauczyciele</w:t>
            </w:r>
          </w:p>
        </w:tc>
      </w:tr>
      <w:tr w:rsidR="002C27FC">
        <w:trPr>
          <w:trHeight w:val="1224"/>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ight="347"/>
              <w:rPr>
                <w:rFonts w:ascii="Calibri" w:hAnsi="Calibri" w:cs="Calibri"/>
                <w:color w:val="auto"/>
              </w:rPr>
            </w:pPr>
            <w:r>
              <w:rPr>
                <w:rFonts w:ascii="Calibri" w:eastAsia="Calibri" w:hAnsi="Calibri" w:cs="Calibri"/>
                <w:position w:val="-1"/>
              </w:rPr>
              <w:t>Angażowanie uczniów do pracy w organizacjach młodzieżowych i kołach zainteresowań działających na terenie szkoły</w:t>
            </w:r>
          </w:p>
          <w:p w:rsidR="002C27FC" w:rsidRDefault="002C27FC">
            <w:pPr>
              <w:pStyle w:val="TableParagraph"/>
              <w:spacing w:before="0" w:line="240" w:lineRule="auto"/>
              <w:ind w:left="0" w:right="347"/>
              <w:rPr>
                <w:rFonts w:ascii="Calibri" w:hAnsi="Calibri" w:cs="Calibri"/>
                <w:color w:val="auto"/>
              </w:rPr>
            </w:pPr>
          </w:p>
          <w:p w:rsidR="002C27FC" w:rsidRDefault="002C27FC">
            <w:pPr>
              <w:pStyle w:val="TableParagraph"/>
              <w:spacing w:before="0" w:line="240" w:lineRule="auto"/>
              <w:ind w:left="0" w:right="347"/>
              <w:rPr>
                <w:rFonts w:ascii="Calibri" w:hAnsi="Calibri" w:cs="Calibri"/>
                <w:color w:val="auto"/>
              </w:rPr>
            </w:pP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rPr>
              <w:lastRenderedPageBreak/>
              <w:t>Cały rok</w:t>
            </w:r>
          </w:p>
          <w:p w:rsidR="002C27FC" w:rsidRDefault="002C27FC">
            <w:pPr>
              <w:pStyle w:val="TableParagraph"/>
              <w:spacing w:before="0" w:line="240" w:lineRule="auto"/>
              <w:ind w:left="0"/>
              <w:rPr>
                <w:rFonts w:ascii="Calibri" w:hAnsi="Calibri" w:cs="Calibri"/>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ight="358"/>
              <w:rPr>
                <w:rFonts w:ascii="Calibri" w:hAnsi="Calibri" w:cs="Calibri"/>
                <w:color w:val="auto"/>
              </w:rPr>
            </w:pPr>
            <w:r>
              <w:rPr>
                <w:rFonts w:ascii="Calibri" w:hAnsi="Calibri" w:cs="Calibri"/>
                <w:color w:val="auto"/>
              </w:rPr>
              <w:t>Nauczyciele</w:t>
            </w:r>
          </w:p>
        </w:tc>
      </w:tr>
      <w:tr w:rsidR="002C27FC">
        <w:trPr>
          <w:trHeight w:val="233"/>
        </w:trPr>
        <w:tc>
          <w:tcPr>
            <w:tcW w:w="15309" w:type="dxa"/>
            <w:gridSpan w:val="4"/>
            <w:tcBorders>
              <w:top w:val="single" w:sz="4" w:space="0" w:color="000001"/>
              <w:left w:val="single" w:sz="4" w:space="0" w:color="000001"/>
              <w:bottom w:val="single" w:sz="4" w:space="0" w:color="000001"/>
              <w:right w:val="single" w:sz="4" w:space="0" w:color="000001"/>
            </w:tcBorders>
            <w:shd w:val="clear" w:color="auto" w:fill="B1B1B1"/>
          </w:tcPr>
          <w:p w:rsidR="002C27FC" w:rsidRDefault="00974E21">
            <w:pPr>
              <w:pStyle w:val="TableParagraph"/>
              <w:spacing w:before="0" w:line="240" w:lineRule="auto"/>
              <w:ind w:left="4200" w:right="84" w:hanging="4094"/>
              <w:jc w:val="center"/>
              <w:rPr>
                <w:rFonts w:ascii="Calibri" w:hAnsi="Calibri" w:cs="Calibri"/>
                <w:b/>
              </w:rPr>
            </w:pPr>
            <w:r>
              <w:rPr>
                <w:rFonts w:ascii="Calibri" w:hAnsi="Calibri" w:cs="Calibri"/>
                <w:b/>
              </w:rPr>
              <w:t>Strefa aksjologiczna</w:t>
            </w:r>
          </w:p>
          <w:p w:rsidR="002C27FC" w:rsidRDefault="002C27FC">
            <w:pPr>
              <w:pStyle w:val="TableParagraph"/>
              <w:spacing w:before="0" w:line="240" w:lineRule="auto"/>
              <w:ind w:left="4200" w:right="84" w:hanging="4094"/>
              <w:jc w:val="center"/>
              <w:rPr>
                <w:rFonts w:ascii="Calibri" w:hAnsi="Calibri" w:cs="Calibri"/>
              </w:rPr>
            </w:pPr>
          </w:p>
        </w:tc>
      </w:tr>
      <w:tr w:rsidR="002C27FC">
        <w:trPr>
          <w:trHeight w:val="233"/>
        </w:trPr>
        <w:tc>
          <w:tcPr>
            <w:tcW w:w="15309" w:type="dxa"/>
            <w:gridSpan w:val="4"/>
            <w:tcBorders>
              <w:top w:val="single" w:sz="4" w:space="0" w:color="000001"/>
              <w:left w:val="single" w:sz="4" w:space="0" w:color="000001"/>
              <w:bottom w:val="single" w:sz="4" w:space="0" w:color="000001"/>
              <w:right w:val="single" w:sz="4" w:space="0" w:color="000001"/>
            </w:tcBorders>
            <w:shd w:val="clear" w:color="auto" w:fill="B1B1B1"/>
          </w:tcPr>
          <w:p w:rsidR="002C27FC" w:rsidRDefault="00974E21">
            <w:pPr>
              <w:pStyle w:val="TableParagraph"/>
              <w:spacing w:before="0" w:line="240" w:lineRule="auto"/>
              <w:ind w:left="4200" w:right="84" w:hanging="4094"/>
              <w:jc w:val="center"/>
              <w:rPr>
                <w:rFonts w:ascii="Calibri" w:hAnsi="Calibri" w:cs="Calibri"/>
                <w:b/>
              </w:rPr>
            </w:pPr>
            <w:r>
              <w:rPr>
                <w:rFonts w:ascii="Calibri" w:hAnsi="Calibri" w:cs="Calibri"/>
                <w:b/>
              </w:rPr>
              <w:t>Kultura, przekaz norm i wzorów zachowań, kształtowanie osobowości i tożsamości narodowej</w:t>
            </w:r>
          </w:p>
        </w:tc>
      </w:tr>
      <w:tr w:rsidR="002C27FC">
        <w:trPr>
          <w:trHeight w:val="931"/>
        </w:trPr>
        <w:tc>
          <w:tcPr>
            <w:tcW w:w="2905" w:type="dxa"/>
            <w:vMerge w:val="restart"/>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82"/>
              <w:rPr>
                <w:rFonts w:ascii="Calibri" w:hAnsi="Calibri" w:cs="Calibri"/>
              </w:rPr>
            </w:pPr>
          </w:p>
          <w:p w:rsidR="002C27FC" w:rsidRDefault="00974E21">
            <w:pPr>
              <w:pStyle w:val="TableParagraph"/>
              <w:spacing w:before="0" w:line="240" w:lineRule="auto"/>
              <w:ind w:left="45" w:right="82"/>
              <w:rPr>
                <w:rFonts w:ascii="Calibri" w:hAnsi="Calibri" w:cs="Calibri"/>
              </w:rPr>
            </w:pPr>
            <w:r>
              <w:rPr>
                <w:rFonts w:ascii="Calibri" w:hAnsi="Calibri" w:cs="Calibri"/>
              </w:rPr>
              <w:t>Kształtowanie pozytywnego stosunku do procesu kształcenia</w:t>
            </w: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5" w:right="148"/>
              <w:rPr>
                <w:rFonts w:cs="Calibri"/>
                <w:color w:val="00000A"/>
              </w:rPr>
            </w:pPr>
            <w:r>
              <w:rPr>
                <w:rFonts w:cs="Calibri"/>
                <w:color w:val="00000A"/>
              </w:rPr>
              <w:t>Pogadanki z wychowawcą, nauczycielami na temat sfery motywacyjnej, inspirowanie do osiągania sukcesów                                      i przygotowanie do radzenia sobie z niepowodzeniami.</w:t>
            </w:r>
          </w:p>
          <w:p w:rsidR="002C27FC" w:rsidRDefault="002C27FC">
            <w:pPr>
              <w:pStyle w:val="TableParagraph"/>
              <w:spacing w:before="0" w:line="240" w:lineRule="auto"/>
              <w:ind w:left="45" w:right="148"/>
              <w:rPr>
                <w:rFonts w:ascii="Calibri" w:hAnsi="Calibri" w:cs="Calibri"/>
              </w:rPr>
            </w:pP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rPr>
            </w:pPr>
            <w:r>
              <w:rPr>
                <w:rFonts w:ascii="Calibri" w:hAnsi="Calibri" w:cs="Calibri"/>
                <w:color w:val="auto"/>
              </w:rPr>
              <w:t>Cały rok</w:t>
            </w:r>
          </w:p>
          <w:p w:rsidR="002C27FC" w:rsidRDefault="002C27FC">
            <w:pPr>
              <w:pStyle w:val="TableParagraph"/>
              <w:spacing w:before="0" w:line="240" w:lineRule="auto"/>
              <w:rPr>
                <w:rFonts w:ascii="Calibri" w:hAnsi="Calibri" w:cs="Calibri"/>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color w:val="auto"/>
              </w:rPr>
              <w:t>Wychowawcy, nauczyciele</w:t>
            </w:r>
          </w:p>
        </w:tc>
      </w:tr>
      <w:tr w:rsidR="002C27FC">
        <w:trPr>
          <w:trHeight w:val="931"/>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82"/>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5" w:right="148"/>
              <w:rPr>
                <w:rFonts w:cs="Calibri"/>
                <w:color w:val="00000A"/>
              </w:rPr>
            </w:pPr>
            <w:r>
              <w:rPr>
                <w:rFonts w:eastAsia="Calibri" w:cs="Calibri"/>
                <w:color w:val="00000A"/>
                <w:position w:val="-1"/>
              </w:rPr>
              <w:t>Stosowanie aktywizujących metod pracy, wzmocnień pozytywnych.</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rPr>
                <w:rFonts w:ascii="Calibri" w:hAnsi="Calibri" w:cs="Calibri"/>
              </w:rPr>
            </w:pPr>
            <w:r>
              <w:rPr>
                <w:rFonts w:ascii="Calibri" w:hAnsi="Calibri" w:cs="Calibri"/>
              </w:rPr>
              <w:t>Cały rok</w:t>
            </w:r>
          </w:p>
          <w:p w:rsidR="002C27FC" w:rsidRDefault="002C27FC">
            <w:pPr>
              <w:pStyle w:val="TableParagraph"/>
              <w:spacing w:before="0" w:line="240" w:lineRule="auto"/>
              <w:ind w:left="0"/>
              <w:rPr>
                <w:rFonts w:ascii="Calibri" w:hAnsi="Calibri" w:cs="Calibri"/>
                <w:color w:val="auto"/>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color w:val="auto"/>
              </w:rPr>
            </w:pPr>
            <w:r>
              <w:rPr>
                <w:rFonts w:ascii="Calibri" w:hAnsi="Calibri" w:cs="Calibri"/>
                <w:color w:val="auto"/>
              </w:rPr>
              <w:t>Nauczyciele, wychowawcy</w:t>
            </w:r>
          </w:p>
        </w:tc>
      </w:tr>
      <w:tr w:rsidR="002C27FC">
        <w:trPr>
          <w:trHeight w:val="700"/>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Domylny"/>
              <w:spacing w:line="240" w:lineRule="auto"/>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Pr>
                <w:rFonts w:ascii="Calibri" w:hAnsi="Calibri" w:cs="Calibri"/>
                <w:color w:val="auto"/>
              </w:rPr>
            </w:pPr>
            <w:r>
              <w:rPr>
                <w:rFonts w:ascii="Calibri" w:hAnsi="Calibri" w:cs="Calibri"/>
                <w:color w:val="auto"/>
              </w:rPr>
              <w:t>Organizowanie pomocy uczniom z trudnościami w nauce                   w oparciu o diagnozę oraz analizę orzeczeń i opinii z Poradni Psychologiczno – Pedagogicznych.</w:t>
            </w:r>
          </w:p>
          <w:p w:rsidR="002C27FC" w:rsidRDefault="002C27FC">
            <w:pPr>
              <w:pStyle w:val="TableParagraph"/>
              <w:spacing w:before="0" w:line="240" w:lineRule="auto"/>
              <w:ind w:left="0"/>
              <w:rPr>
                <w:rFonts w:ascii="Calibri" w:hAnsi="Calibri" w:cs="Calibri"/>
              </w:rPr>
            </w:pP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rPr>
                <w:rFonts w:cs="Calibri"/>
                <w:color w:val="00000A"/>
              </w:rPr>
            </w:pPr>
            <w:r>
              <w:rPr>
                <w:rFonts w:cs="Calibri"/>
                <w:color w:val="00000A"/>
              </w:rPr>
              <w:t>Cały rok</w:t>
            </w:r>
          </w:p>
          <w:p w:rsidR="002C27FC" w:rsidRDefault="002C27FC">
            <w:pPr>
              <w:pStyle w:val="TableParagraph"/>
              <w:spacing w:before="0" w:line="240" w:lineRule="auto"/>
              <w:ind w:left="0"/>
              <w:rPr>
                <w:rFonts w:ascii="Calibri" w:hAnsi="Calibri" w:cs="Calibri"/>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color w:val="00000A"/>
              </w:rPr>
            </w:pPr>
            <w:r>
              <w:rPr>
                <w:rFonts w:cs="Calibri"/>
                <w:color w:val="00000A"/>
              </w:rPr>
              <w:t>Dyrekcja, psycholog, pedagog specjalny, wychowawcy, nauczyciele</w:t>
            </w:r>
          </w:p>
          <w:p w:rsidR="002C27FC" w:rsidRDefault="002C27FC">
            <w:pPr>
              <w:pStyle w:val="TableParagraph"/>
              <w:spacing w:before="0" w:line="240" w:lineRule="auto"/>
              <w:rPr>
                <w:rFonts w:ascii="Calibri" w:hAnsi="Calibri" w:cs="Calibri"/>
              </w:rPr>
            </w:pPr>
          </w:p>
        </w:tc>
      </w:tr>
      <w:tr w:rsidR="002C27FC">
        <w:trPr>
          <w:trHeight w:val="784"/>
        </w:trPr>
        <w:tc>
          <w:tcPr>
            <w:tcW w:w="2905" w:type="dxa"/>
            <w:vMerge w:val="restart"/>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149"/>
              <w:rPr>
                <w:rFonts w:ascii="Calibri" w:hAnsi="Calibri" w:cs="Calibri"/>
              </w:rPr>
            </w:pPr>
            <w:r>
              <w:rPr>
                <w:rFonts w:ascii="Calibri" w:hAnsi="Calibri" w:cs="Calibri"/>
              </w:rPr>
              <w:t>Kształtowanie potrzeby uczestnictwa w kulturze</w:t>
            </w: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5" w:right="160"/>
              <w:rPr>
                <w:rFonts w:cs="Calibri"/>
                <w:color w:val="00000A"/>
              </w:rPr>
            </w:pPr>
            <w:r>
              <w:rPr>
                <w:rFonts w:cs="Calibri"/>
                <w:color w:val="00000A"/>
              </w:rPr>
              <w:t>Organizowanie imprez o tematyce ukulturalniającej, wyjazdów do kina, teatru, muzeum.</w:t>
            </w:r>
          </w:p>
          <w:p w:rsidR="002C27FC" w:rsidRDefault="002C27FC">
            <w:pPr>
              <w:pStyle w:val="TableParagraph"/>
              <w:spacing w:before="0" w:line="240" w:lineRule="auto"/>
              <w:ind w:left="45" w:right="160"/>
              <w:rPr>
                <w:rFonts w:ascii="Calibri" w:hAnsi="Calibri" w:cs="Calibri"/>
              </w:rPr>
            </w:pPr>
          </w:p>
          <w:p w:rsidR="002C27FC" w:rsidRDefault="002C27FC">
            <w:pPr>
              <w:pStyle w:val="TableParagraph"/>
              <w:spacing w:before="0" w:line="240" w:lineRule="auto"/>
              <w:ind w:left="45" w:right="160"/>
              <w:rPr>
                <w:rFonts w:ascii="Calibri" w:hAnsi="Calibri" w:cs="Calibri"/>
              </w:rPr>
            </w:pP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color w:val="00000A"/>
              </w:rPr>
            </w:pPr>
            <w:r>
              <w:rPr>
                <w:rFonts w:cs="Calibri"/>
                <w:color w:val="00000A"/>
              </w:rPr>
              <w:t>Cały rok.</w:t>
            </w:r>
          </w:p>
          <w:p w:rsidR="002C27FC" w:rsidRDefault="00974E21">
            <w:pPr>
              <w:pStyle w:val="TableParagraph"/>
              <w:spacing w:before="0" w:line="240" w:lineRule="auto"/>
              <w:rPr>
                <w:rFonts w:ascii="Calibri" w:hAnsi="Calibri" w:cs="Calibri"/>
              </w:rPr>
            </w:pPr>
            <w:r>
              <w:rPr>
                <w:rFonts w:ascii="Calibri" w:hAnsi="Calibri" w:cs="Calibri"/>
              </w:rPr>
              <w:t>Wycieczki dostosowane            do zapotrzebowania poszczególnych klas.</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rPr>
            </w:pPr>
            <w:r>
              <w:rPr>
                <w:rFonts w:ascii="Calibri" w:hAnsi="Calibri" w:cs="Calibri"/>
                <w:color w:val="auto"/>
              </w:rPr>
              <w:t>Wychowawcy, nauczyciele</w:t>
            </w:r>
          </w:p>
        </w:tc>
      </w:tr>
      <w:tr w:rsidR="002C27FC">
        <w:trPr>
          <w:trHeight w:val="784"/>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149"/>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right="160" w:hanging="2"/>
              <w:textAlignment w:val="top"/>
              <w:outlineLvl w:val="0"/>
              <w:rPr>
                <w:rFonts w:eastAsia="Calibri" w:cs="Calibri"/>
                <w:color w:val="00000A"/>
              </w:rPr>
            </w:pPr>
            <w:r>
              <w:rPr>
                <w:rFonts w:eastAsia="Calibri" w:cs="Calibri"/>
                <w:color w:val="00000A"/>
                <w:position w:val="-1"/>
              </w:rPr>
              <w:t>Redagowanie gazetki szkolnej</w:t>
            </w:r>
          </w:p>
          <w:p w:rsidR="002C27FC" w:rsidRDefault="002C27FC">
            <w:pPr>
              <w:widowControl w:val="0"/>
              <w:spacing w:after="0" w:line="240" w:lineRule="auto"/>
              <w:ind w:left="45" w:right="160"/>
              <w:rPr>
                <w:rFonts w:cs="Calibri"/>
                <w:color w:val="00000A"/>
              </w:rPr>
            </w:pP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color w:val="00000A"/>
              </w:rPr>
            </w:pPr>
            <w:r>
              <w:rPr>
                <w:rFonts w:cs="Calibri"/>
                <w:color w:val="00000A"/>
              </w:rPr>
              <w:t>Cały rok</w:t>
            </w:r>
          </w:p>
          <w:p w:rsidR="002C27FC" w:rsidRDefault="002C27FC">
            <w:pPr>
              <w:widowControl w:val="0"/>
              <w:spacing w:after="0" w:line="240" w:lineRule="auto"/>
              <w:ind w:left="44"/>
              <w:rPr>
                <w:rFonts w:cs="Calibri"/>
                <w:color w:val="00000A"/>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hAnsi="Calibri" w:cs="Calibri"/>
                <w:color w:val="auto"/>
              </w:rPr>
            </w:pPr>
            <w:r>
              <w:rPr>
                <w:rFonts w:ascii="Calibri" w:eastAsia="Calibri" w:hAnsi="Calibri" w:cs="Calibri"/>
                <w:position w:val="-1"/>
              </w:rPr>
              <w:t>Koło Dziennikarskie</w:t>
            </w:r>
          </w:p>
        </w:tc>
      </w:tr>
      <w:tr w:rsidR="002C27FC">
        <w:trPr>
          <w:trHeight w:val="784"/>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149"/>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right="160" w:hanging="2"/>
              <w:textAlignment w:val="top"/>
              <w:outlineLvl w:val="0"/>
              <w:rPr>
                <w:rFonts w:eastAsia="Calibri" w:cs="Calibri"/>
                <w:color w:val="00000A"/>
              </w:rPr>
            </w:pPr>
            <w:r>
              <w:rPr>
                <w:rFonts w:eastAsia="Calibri" w:cs="Calibri"/>
                <w:color w:val="00000A"/>
                <w:position w:val="-1"/>
              </w:rPr>
              <w:t>Uczestnictwo w przedsięwzięciach organizowanych przez lokalne instytucje kultury.</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ind w:left="44"/>
              <w:rPr>
                <w:rFonts w:cs="Calibri"/>
                <w:color w:val="00000A"/>
              </w:rPr>
            </w:pPr>
            <w:r>
              <w:rPr>
                <w:rFonts w:cs="Calibri"/>
                <w:color w:val="00000A"/>
              </w:rPr>
              <w:t>Cały rok</w:t>
            </w:r>
          </w:p>
          <w:p w:rsidR="002C27FC" w:rsidRDefault="002C27FC">
            <w:pPr>
              <w:widowControl w:val="0"/>
              <w:spacing w:after="0" w:line="240" w:lineRule="auto"/>
              <w:ind w:left="44"/>
              <w:rPr>
                <w:rFonts w:cs="Calibri"/>
                <w:color w:val="00000A"/>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rPr>
                <w:rFonts w:ascii="Calibri" w:eastAsia="Calibri" w:hAnsi="Calibri" w:cs="Calibri"/>
              </w:rPr>
            </w:pPr>
            <w:r>
              <w:rPr>
                <w:rFonts w:ascii="Calibri" w:eastAsia="Calibri" w:hAnsi="Calibri" w:cs="Calibri"/>
                <w:position w:val="-1"/>
              </w:rPr>
              <w:t>Wychowawcy, nauczyciele</w:t>
            </w:r>
          </w:p>
        </w:tc>
      </w:tr>
      <w:tr w:rsidR="002C27FC">
        <w:trPr>
          <w:trHeight w:val="690"/>
        </w:trPr>
        <w:tc>
          <w:tcPr>
            <w:tcW w:w="2905" w:type="dxa"/>
            <w:vMerge w:val="restart"/>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45" w:right="36"/>
              <w:rPr>
                <w:rFonts w:ascii="Calibri" w:hAnsi="Calibri" w:cs="Calibri"/>
              </w:rPr>
            </w:pPr>
            <w:r>
              <w:rPr>
                <w:rFonts w:ascii="Calibri" w:hAnsi="Calibri" w:cs="Calibri"/>
              </w:rPr>
              <w:t xml:space="preserve">Wychowanie do wartości - kształtowanie postaw wyrażających szacunek do symboli i tradycji narodowych oraz tradycji związanych z rodziną, szkołą </w:t>
            </w:r>
            <w:r>
              <w:rPr>
                <w:rFonts w:ascii="Calibri" w:hAnsi="Calibri" w:cs="Calibri"/>
              </w:rPr>
              <w:lastRenderedPageBreak/>
              <w:t>i społecznością lokalną.</w:t>
            </w:r>
          </w:p>
          <w:p w:rsidR="002C27FC" w:rsidRDefault="002C27FC">
            <w:pPr>
              <w:pStyle w:val="TableParagraph"/>
              <w:spacing w:before="0" w:line="240" w:lineRule="auto"/>
              <w:ind w:left="45" w:right="36"/>
              <w:rPr>
                <w:rFonts w:ascii="Calibri" w:hAnsi="Calibri" w:cs="Calibri"/>
              </w:rPr>
            </w:pPr>
          </w:p>
          <w:p w:rsidR="002C27FC" w:rsidRDefault="002C27FC">
            <w:pPr>
              <w:pStyle w:val="TableParagraph"/>
              <w:spacing w:before="0" w:line="240" w:lineRule="auto"/>
              <w:ind w:left="45" w:right="36"/>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left="0" w:right="94"/>
              <w:rPr>
                <w:rFonts w:ascii="Calibri" w:hAnsi="Calibri" w:cs="Calibri"/>
              </w:rPr>
            </w:pPr>
            <w:r>
              <w:rPr>
                <w:rFonts w:ascii="Calibri" w:hAnsi="Calibri" w:cs="Calibri"/>
                <w:color w:val="auto"/>
              </w:rPr>
              <w:lastRenderedPageBreak/>
              <w:t>Prowadzenie zajęć o tematyce patriotycznej na lekcjach języka polskiego, wiedzy o społeczeństwie, historii, zajęć                                  z wychowawcą. Upamiętnienie ważnych rocznic i świąt narodowych.</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widowControl w:val="0"/>
              <w:spacing w:after="0" w:line="240" w:lineRule="auto"/>
              <w:rPr>
                <w:rFonts w:cs="Calibri"/>
                <w:color w:val="00000A"/>
              </w:rPr>
            </w:pPr>
            <w:r>
              <w:rPr>
                <w:rFonts w:cs="Calibri"/>
                <w:color w:val="00000A"/>
              </w:rPr>
              <w:t>Cały rok.</w:t>
            </w:r>
          </w:p>
          <w:p w:rsidR="002C27FC" w:rsidRDefault="00974E21">
            <w:pPr>
              <w:widowControl w:val="0"/>
              <w:spacing w:after="0" w:line="240" w:lineRule="auto"/>
              <w:rPr>
                <w:rFonts w:cs="Calibri"/>
                <w:color w:val="00000A"/>
              </w:rPr>
            </w:pPr>
            <w:r>
              <w:rPr>
                <w:rFonts w:cs="Calibri"/>
                <w:color w:val="00000A"/>
              </w:rPr>
              <w:t>Według kalendarza,</w:t>
            </w:r>
          </w:p>
          <w:p w:rsidR="002C27FC" w:rsidRDefault="00974E21">
            <w:pPr>
              <w:pStyle w:val="TableParagraph"/>
              <w:spacing w:before="0" w:line="240" w:lineRule="auto"/>
              <w:ind w:left="0"/>
              <w:rPr>
                <w:rFonts w:ascii="Calibri" w:hAnsi="Calibri" w:cs="Calibri"/>
              </w:rPr>
            </w:pPr>
            <w:r>
              <w:rPr>
                <w:rFonts w:ascii="Calibri" w:hAnsi="Calibri" w:cs="Calibri"/>
                <w:color w:val="auto"/>
              </w:rPr>
              <w:t>według uchwał sejmowych RP.</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right="217"/>
              <w:rPr>
                <w:rFonts w:ascii="Calibri" w:hAnsi="Calibri" w:cs="Calibri"/>
              </w:rPr>
            </w:pPr>
            <w:r>
              <w:rPr>
                <w:rFonts w:ascii="Calibri" w:hAnsi="Calibri" w:cs="Calibri"/>
                <w:color w:val="auto"/>
              </w:rPr>
              <w:t>Wychowawcy, nauczyciele wymienionych przedmiotów.</w:t>
            </w:r>
          </w:p>
        </w:tc>
      </w:tr>
      <w:tr w:rsidR="002C27FC">
        <w:trPr>
          <w:trHeight w:val="558"/>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36"/>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ekstpodstawowy1"/>
              <w:widowControl w:val="0"/>
              <w:spacing w:after="0" w:line="240" w:lineRule="auto"/>
              <w:rPr>
                <w:rFonts w:ascii="Calibri" w:hAnsi="Calibri" w:cs="Calibri"/>
                <w:sz w:val="22"/>
                <w:szCs w:val="22"/>
              </w:rPr>
            </w:pPr>
            <w:r>
              <w:rPr>
                <w:rFonts w:ascii="Calibri" w:hAnsi="Calibri" w:cs="Calibri"/>
                <w:sz w:val="22"/>
                <w:szCs w:val="22"/>
              </w:rPr>
              <w:t>Powiatowy Konkurs Piosenki Świątecznej w językach obcych.</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ekstpodstawowy1"/>
              <w:widowControl w:val="0"/>
              <w:spacing w:after="0" w:line="240" w:lineRule="auto"/>
              <w:rPr>
                <w:rFonts w:ascii="Calibri" w:hAnsi="Calibri" w:cs="Calibri"/>
                <w:sz w:val="22"/>
                <w:szCs w:val="22"/>
              </w:rPr>
            </w:pPr>
            <w:r>
              <w:rPr>
                <w:rFonts w:ascii="Calibri" w:hAnsi="Calibri" w:cs="Calibri"/>
                <w:sz w:val="22"/>
                <w:szCs w:val="22"/>
              </w:rPr>
              <w:t>Grudzień 2024</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right="217"/>
              <w:rPr>
                <w:rFonts w:ascii="Calibri" w:hAnsi="Calibri" w:cs="Calibri"/>
              </w:rPr>
            </w:pPr>
            <w:r>
              <w:rPr>
                <w:rFonts w:ascii="Calibri" w:hAnsi="Calibri" w:cs="Calibri"/>
              </w:rPr>
              <w:t>Nauczyciele języków obcych</w:t>
            </w:r>
          </w:p>
        </w:tc>
      </w:tr>
      <w:tr w:rsidR="002C27FC">
        <w:trPr>
          <w:trHeight w:val="558"/>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36"/>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ekstpodstawowy1"/>
              <w:widowControl w:val="0"/>
              <w:spacing w:after="0" w:line="240" w:lineRule="auto"/>
              <w:rPr>
                <w:rFonts w:ascii="Calibri" w:hAnsi="Calibri" w:cs="Calibri"/>
                <w:color w:val="auto"/>
                <w:sz w:val="22"/>
                <w:szCs w:val="22"/>
              </w:rPr>
            </w:pPr>
            <w:r>
              <w:rPr>
                <w:rFonts w:ascii="Calibri" w:hAnsi="Calibri" w:cs="Calibri"/>
                <w:color w:val="auto"/>
                <w:sz w:val="22"/>
                <w:szCs w:val="22"/>
              </w:rPr>
              <w:t>Organizowanie spotkań z osobami, które mogą przekazać uczniom dobre wzorce.</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ekstpodstawowy1"/>
              <w:widowControl w:val="0"/>
              <w:rPr>
                <w:rFonts w:ascii="Calibri" w:hAnsi="Calibri" w:cs="Calibri"/>
                <w:sz w:val="22"/>
                <w:szCs w:val="22"/>
              </w:rPr>
            </w:pPr>
            <w:r>
              <w:rPr>
                <w:rFonts w:ascii="Calibri" w:hAnsi="Calibri" w:cs="Calibri"/>
                <w:sz w:val="22"/>
                <w:szCs w:val="22"/>
              </w:rPr>
              <w:t>Cały rok</w:t>
            </w:r>
          </w:p>
          <w:p w:rsidR="002C27FC" w:rsidRDefault="002C27FC">
            <w:pPr>
              <w:pStyle w:val="Tekstpodstawowy1"/>
              <w:widowControl w:val="0"/>
              <w:spacing w:after="0" w:line="240" w:lineRule="auto"/>
              <w:rPr>
                <w:rFonts w:ascii="Calibri" w:hAnsi="Calibri" w:cs="Calibri"/>
                <w:sz w:val="22"/>
                <w:szCs w:val="22"/>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right="217"/>
              <w:rPr>
                <w:rFonts w:ascii="Calibri" w:hAnsi="Calibri" w:cs="Calibri"/>
              </w:rPr>
            </w:pPr>
            <w:r>
              <w:rPr>
                <w:rFonts w:ascii="Calibri" w:hAnsi="Calibri" w:cs="Calibri"/>
              </w:rPr>
              <w:t>Wychowawcy, nauczyciele</w:t>
            </w:r>
          </w:p>
        </w:tc>
      </w:tr>
      <w:tr w:rsidR="002C27FC">
        <w:trPr>
          <w:trHeight w:val="558"/>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36"/>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ekstpodstawowy1"/>
              <w:widowControl w:val="0"/>
              <w:spacing w:after="0" w:line="240" w:lineRule="auto"/>
              <w:rPr>
                <w:rFonts w:ascii="Calibri" w:eastAsia="Calibri" w:hAnsi="Calibri" w:cs="Calibri"/>
                <w:sz w:val="22"/>
                <w:szCs w:val="22"/>
              </w:rPr>
            </w:pPr>
            <w:r>
              <w:rPr>
                <w:rFonts w:ascii="Calibri" w:eastAsia="Calibri" w:hAnsi="Calibri" w:cs="Calibri"/>
                <w:position w:val="-1"/>
                <w:sz w:val="22"/>
                <w:szCs w:val="22"/>
              </w:rPr>
              <w:t>Organizowanie uroczystości szkolnych.</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ekstpodstawowy1"/>
              <w:widowControl w:val="0"/>
              <w:spacing w:after="0" w:line="240" w:lineRule="auto"/>
              <w:rPr>
                <w:rFonts w:ascii="Calibri" w:hAnsi="Calibri" w:cs="Calibri"/>
                <w:sz w:val="22"/>
                <w:szCs w:val="22"/>
              </w:rPr>
            </w:pPr>
            <w:r>
              <w:rPr>
                <w:rFonts w:ascii="Calibri" w:hAnsi="Calibri" w:cs="Calibri"/>
                <w:sz w:val="22"/>
                <w:szCs w:val="22"/>
              </w:rPr>
              <w:t>Według harmonogramu</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right="217"/>
              <w:rPr>
                <w:rFonts w:ascii="Calibri" w:hAnsi="Calibri" w:cs="Calibri"/>
              </w:rPr>
            </w:pPr>
            <w:r>
              <w:rPr>
                <w:rFonts w:ascii="Calibri" w:hAnsi="Calibri" w:cs="Calibri"/>
              </w:rPr>
              <w:t>Wychowawcy, nauczyciele</w:t>
            </w:r>
          </w:p>
        </w:tc>
      </w:tr>
      <w:tr w:rsidR="002C27FC">
        <w:trPr>
          <w:trHeight w:val="558"/>
        </w:trPr>
        <w:tc>
          <w:tcPr>
            <w:tcW w:w="2905" w:type="dxa"/>
            <w:vMerge/>
            <w:tcBorders>
              <w:top w:val="single" w:sz="4" w:space="0" w:color="000001"/>
              <w:left w:val="single" w:sz="4" w:space="0" w:color="000001"/>
              <w:bottom w:val="single" w:sz="4" w:space="0" w:color="000001"/>
              <w:right w:val="single" w:sz="4" w:space="0" w:color="000001"/>
            </w:tcBorders>
            <w:shd w:val="clear" w:color="auto" w:fill="FFFFFF"/>
          </w:tcPr>
          <w:p w:rsidR="002C27FC" w:rsidRDefault="002C27FC">
            <w:pPr>
              <w:pStyle w:val="TableParagraph"/>
              <w:spacing w:before="0" w:line="240" w:lineRule="auto"/>
              <w:ind w:left="45" w:right="36"/>
              <w:rPr>
                <w:rFonts w:ascii="Calibri" w:hAnsi="Calibri" w:cs="Calibri"/>
              </w:rPr>
            </w:pPr>
          </w:p>
        </w:tc>
        <w:tc>
          <w:tcPr>
            <w:tcW w:w="6025"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ekstpodstawowy1"/>
              <w:widowControl w:val="0"/>
              <w:spacing w:after="0" w:line="240" w:lineRule="auto"/>
              <w:rPr>
                <w:rFonts w:ascii="Calibri" w:eastAsia="Calibri" w:hAnsi="Calibri" w:cs="Calibri"/>
                <w:sz w:val="22"/>
                <w:szCs w:val="22"/>
              </w:rPr>
            </w:pPr>
            <w:r>
              <w:rPr>
                <w:rFonts w:ascii="Calibri" w:eastAsia="Calibri" w:hAnsi="Calibri" w:cs="Calibri"/>
                <w:position w:val="-1"/>
                <w:sz w:val="22"/>
                <w:szCs w:val="22"/>
              </w:rPr>
              <w:t>Budowanie poczucia przynależności do  wspólnoty staszicowskiej poprzez zaznajamianie uczniów z historią i ceremoniałem szkoły.</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ekstpodstawowy1"/>
              <w:widowControl w:val="0"/>
              <w:spacing w:after="0" w:line="240" w:lineRule="auto"/>
              <w:rPr>
                <w:rFonts w:ascii="Calibri" w:hAnsi="Calibri" w:cs="Calibri"/>
                <w:sz w:val="22"/>
                <w:szCs w:val="22"/>
              </w:rPr>
            </w:pPr>
            <w:r>
              <w:rPr>
                <w:rFonts w:ascii="Calibri" w:hAnsi="Calibri" w:cs="Calibri"/>
                <w:sz w:val="22"/>
                <w:szCs w:val="22"/>
              </w:rPr>
              <w:t>Wrzesień 2024</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Pr>
          <w:p w:rsidR="002C27FC" w:rsidRDefault="00974E21">
            <w:pPr>
              <w:pStyle w:val="TableParagraph"/>
              <w:spacing w:before="0" w:line="240" w:lineRule="auto"/>
              <w:ind w:right="217"/>
              <w:rPr>
                <w:rFonts w:ascii="Calibri" w:hAnsi="Calibri" w:cs="Calibri"/>
              </w:rPr>
            </w:pPr>
            <w:r>
              <w:rPr>
                <w:rFonts w:ascii="Calibri" w:hAnsi="Calibri" w:cs="Calibri"/>
              </w:rPr>
              <w:t>Wychowawcy</w:t>
            </w:r>
          </w:p>
        </w:tc>
      </w:tr>
    </w:tbl>
    <w:p w:rsidR="002C27FC" w:rsidRDefault="002C27FC">
      <w:pPr>
        <w:rPr>
          <w:rFonts w:cs="Calibri"/>
          <w:b/>
          <w:sz w:val="24"/>
          <w:szCs w:val="24"/>
        </w:rPr>
      </w:pPr>
    </w:p>
    <w:p w:rsidR="002C27FC" w:rsidRDefault="002C27FC">
      <w:pPr>
        <w:jc w:val="center"/>
        <w:rPr>
          <w:rFonts w:cs="Calibri"/>
          <w:b/>
          <w:sz w:val="24"/>
          <w:szCs w:val="24"/>
        </w:rPr>
      </w:pPr>
    </w:p>
    <w:p w:rsidR="002C27FC" w:rsidRDefault="00974E21">
      <w:pPr>
        <w:jc w:val="center"/>
        <w:rPr>
          <w:rFonts w:cs="Calibri"/>
          <w:b/>
          <w:sz w:val="24"/>
          <w:szCs w:val="24"/>
        </w:rPr>
      </w:pPr>
      <w:r>
        <w:rPr>
          <w:rFonts w:cs="Calibri"/>
          <w:b/>
          <w:sz w:val="24"/>
          <w:szCs w:val="24"/>
        </w:rPr>
        <w:t>Działania skierowane do rodziców</w:t>
      </w:r>
    </w:p>
    <w:p w:rsidR="002C27FC" w:rsidRDefault="00974E21">
      <w:pPr>
        <w:jc w:val="center"/>
        <w:rPr>
          <w:rFonts w:cs="Calibri"/>
          <w:b/>
          <w:sz w:val="24"/>
          <w:szCs w:val="24"/>
        </w:rPr>
      </w:pPr>
      <w:r>
        <w:rPr>
          <w:rFonts w:cs="Calibri"/>
          <w:b/>
          <w:sz w:val="24"/>
          <w:szCs w:val="24"/>
        </w:rPr>
        <w:t>2024/2025</w:t>
      </w:r>
    </w:p>
    <w:tbl>
      <w:tblPr>
        <w:tblW w:w="14144" w:type="dxa"/>
        <w:tblLayout w:type="fixed"/>
        <w:tblLook w:val="04A0" w:firstRow="1" w:lastRow="0" w:firstColumn="1" w:lastColumn="0" w:noHBand="0" w:noVBand="1"/>
      </w:tblPr>
      <w:tblGrid>
        <w:gridCol w:w="3537"/>
        <w:gridCol w:w="5077"/>
        <w:gridCol w:w="2552"/>
        <w:gridCol w:w="2978"/>
      </w:tblGrid>
      <w:tr w:rsidR="002C27FC">
        <w:tc>
          <w:tcPr>
            <w:tcW w:w="3536"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jc w:val="center"/>
              <w:rPr>
                <w:b/>
              </w:rPr>
            </w:pPr>
            <w:r>
              <w:rPr>
                <w:b/>
              </w:rPr>
              <w:t>Zadanie</w:t>
            </w:r>
          </w:p>
        </w:tc>
        <w:tc>
          <w:tcPr>
            <w:tcW w:w="5077"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jc w:val="center"/>
              <w:rPr>
                <w:b/>
              </w:rPr>
            </w:pPr>
            <w:r>
              <w:rPr>
                <w:b/>
              </w:rPr>
              <w:t>Sposób realizacji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jc w:val="center"/>
              <w:rPr>
                <w:b/>
              </w:rPr>
            </w:pPr>
            <w:r>
              <w:rPr>
                <w:b/>
              </w:rPr>
              <w:t>Termin</w:t>
            </w:r>
          </w:p>
        </w:tc>
        <w:tc>
          <w:tcPr>
            <w:tcW w:w="2978"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jc w:val="center"/>
              <w:rPr>
                <w:b/>
              </w:rPr>
            </w:pPr>
            <w:r>
              <w:rPr>
                <w:b/>
              </w:rPr>
              <w:t>Osoby odpowiedzialne</w:t>
            </w:r>
          </w:p>
        </w:tc>
      </w:tr>
      <w:tr w:rsidR="002C27FC">
        <w:tc>
          <w:tcPr>
            <w:tcW w:w="353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C27FC" w:rsidRDefault="002C27FC">
            <w:pPr>
              <w:widowControl w:val="0"/>
            </w:pPr>
          </w:p>
          <w:p w:rsidR="002C27FC" w:rsidRDefault="00974E21">
            <w:pPr>
              <w:widowControl w:val="0"/>
            </w:pPr>
            <w:r>
              <w:t>Doskonalenie umiejętności wychowawczych</w:t>
            </w:r>
          </w:p>
        </w:tc>
        <w:tc>
          <w:tcPr>
            <w:tcW w:w="5077"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Zapoznanie rodziców ze Statutem szkoły, Programem Wychowawczo-Profilaktycznym.</w:t>
            </w:r>
          </w:p>
          <w:p w:rsidR="002C27FC" w:rsidRDefault="00974E21">
            <w:pPr>
              <w:widowControl w:val="0"/>
            </w:pPr>
            <w:r>
              <w:t>Zapoznanie rodziców ze Standardami Ochrony Małoletnich</w:t>
            </w:r>
          </w:p>
          <w:p w:rsidR="002C27FC" w:rsidRDefault="00974E21">
            <w:pPr>
              <w:widowControl w:val="0"/>
            </w:pPr>
            <w:r>
              <w:t>Przedstawienie rodzicom zagadnień z zakresu wychowania do życia w rodzinie.</w:t>
            </w:r>
          </w:p>
          <w:p w:rsidR="002C27FC" w:rsidRDefault="002C27FC">
            <w:pPr>
              <w:widowControl w:val="0"/>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Wrzesień 2024</w:t>
            </w:r>
          </w:p>
        </w:tc>
        <w:tc>
          <w:tcPr>
            <w:tcW w:w="2978"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Wychowawcy, nauczyciele wychowania do życia               w rodzinie</w:t>
            </w:r>
          </w:p>
        </w:tc>
      </w:tr>
      <w:tr w:rsidR="002C27FC">
        <w:tc>
          <w:tcPr>
            <w:tcW w:w="3536" w:type="dxa"/>
            <w:vMerge/>
            <w:tcBorders>
              <w:top w:val="single" w:sz="4" w:space="0" w:color="000000"/>
              <w:left w:val="single" w:sz="4" w:space="0" w:color="000000"/>
              <w:bottom w:val="single" w:sz="4" w:space="0" w:color="000000"/>
              <w:right w:val="single" w:sz="4" w:space="0" w:color="000000"/>
            </w:tcBorders>
            <w:shd w:val="clear" w:color="auto" w:fill="auto"/>
          </w:tcPr>
          <w:p w:rsidR="002C27FC" w:rsidRDefault="002C27FC">
            <w:pPr>
              <w:widowControl w:val="0"/>
            </w:pPr>
          </w:p>
        </w:tc>
        <w:tc>
          <w:tcPr>
            <w:tcW w:w="5077"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Prelekcja dla rodziców dotycząca substancji psychoaktywnych oraz konsekwencjach ich zażywania.</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Według harmonogramu</w:t>
            </w:r>
          </w:p>
        </w:tc>
        <w:tc>
          <w:tcPr>
            <w:tcW w:w="2978"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Psycholog, pedagog, pedagog specjalny</w:t>
            </w:r>
          </w:p>
        </w:tc>
      </w:tr>
      <w:tr w:rsidR="002C27FC">
        <w:tc>
          <w:tcPr>
            <w:tcW w:w="3536" w:type="dxa"/>
            <w:vMerge/>
            <w:tcBorders>
              <w:top w:val="single" w:sz="4" w:space="0" w:color="000000"/>
              <w:left w:val="single" w:sz="4" w:space="0" w:color="000000"/>
              <w:bottom w:val="single" w:sz="4" w:space="0" w:color="000000"/>
              <w:right w:val="single" w:sz="4" w:space="0" w:color="000000"/>
            </w:tcBorders>
            <w:shd w:val="clear" w:color="auto" w:fill="auto"/>
          </w:tcPr>
          <w:p w:rsidR="002C27FC" w:rsidRDefault="002C27FC">
            <w:pPr>
              <w:widowControl w:val="0"/>
            </w:pPr>
          </w:p>
        </w:tc>
        <w:tc>
          <w:tcPr>
            <w:tcW w:w="5077"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Prelekcja dla rodziców dotycząca tematyki depresji wśród młodzieży.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Według harmonogramu</w:t>
            </w:r>
          </w:p>
        </w:tc>
        <w:tc>
          <w:tcPr>
            <w:tcW w:w="2978"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Psycholog, pedagog, pedagog specjalny</w:t>
            </w:r>
          </w:p>
        </w:tc>
      </w:tr>
      <w:tr w:rsidR="002C27FC">
        <w:tc>
          <w:tcPr>
            <w:tcW w:w="3536" w:type="dxa"/>
            <w:vMerge/>
            <w:tcBorders>
              <w:top w:val="single" w:sz="4" w:space="0" w:color="000000"/>
              <w:left w:val="single" w:sz="4" w:space="0" w:color="000000"/>
              <w:bottom w:val="single" w:sz="4" w:space="0" w:color="000000"/>
              <w:right w:val="single" w:sz="4" w:space="0" w:color="000000"/>
            </w:tcBorders>
            <w:shd w:val="clear" w:color="auto" w:fill="auto"/>
          </w:tcPr>
          <w:p w:rsidR="002C27FC" w:rsidRDefault="002C27FC">
            <w:pPr>
              <w:widowControl w:val="0"/>
            </w:pPr>
          </w:p>
        </w:tc>
        <w:tc>
          <w:tcPr>
            <w:tcW w:w="5077"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Motywowanie rodziców do współpracy ze szkołą.</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Cały rok</w:t>
            </w:r>
          </w:p>
        </w:tc>
        <w:tc>
          <w:tcPr>
            <w:tcW w:w="2978"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Dyrektor, wychowawcy, pedagog, psycholog, pedagog specjalny</w:t>
            </w:r>
          </w:p>
        </w:tc>
      </w:tr>
      <w:tr w:rsidR="002C27FC">
        <w:tc>
          <w:tcPr>
            <w:tcW w:w="3536" w:type="dxa"/>
            <w:vMerge/>
            <w:tcBorders>
              <w:top w:val="single" w:sz="4" w:space="0" w:color="000000"/>
              <w:left w:val="single" w:sz="4" w:space="0" w:color="000000"/>
              <w:bottom w:val="single" w:sz="4" w:space="0" w:color="000000"/>
              <w:right w:val="single" w:sz="4" w:space="0" w:color="000000"/>
            </w:tcBorders>
            <w:shd w:val="clear" w:color="auto" w:fill="auto"/>
          </w:tcPr>
          <w:p w:rsidR="002C27FC" w:rsidRDefault="002C27FC">
            <w:pPr>
              <w:widowControl w:val="0"/>
            </w:pPr>
          </w:p>
        </w:tc>
        <w:tc>
          <w:tcPr>
            <w:tcW w:w="5077"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Zintensyfikowanie współpracy z rodzicami uczniów              o szczególnych potrzebach edukacyjnych.</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Cały rok</w:t>
            </w:r>
          </w:p>
        </w:tc>
        <w:tc>
          <w:tcPr>
            <w:tcW w:w="2978"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Dyrektor, wychowawcy, nauczyciele, pedagog, psycholog, pedagog specjalny</w:t>
            </w:r>
          </w:p>
        </w:tc>
      </w:tr>
    </w:tbl>
    <w:p w:rsidR="002C27FC" w:rsidRDefault="002C27FC">
      <w:pPr>
        <w:rPr>
          <w:b/>
        </w:rPr>
      </w:pPr>
    </w:p>
    <w:p w:rsidR="002C27FC" w:rsidRDefault="002C27FC">
      <w:pPr>
        <w:jc w:val="center"/>
        <w:rPr>
          <w:b/>
        </w:rPr>
      </w:pPr>
    </w:p>
    <w:p w:rsidR="002C27FC" w:rsidRDefault="00974E21">
      <w:pPr>
        <w:jc w:val="center"/>
        <w:rPr>
          <w:b/>
        </w:rPr>
      </w:pPr>
      <w:r>
        <w:rPr>
          <w:b/>
        </w:rPr>
        <w:t>Działania skierowane do nauczycieli</w:t>
      </w:r>
    </w:p>
    <w:p w:rsidR="002C27FC" w:rsidRDefault="00974E21">
      <w:pPr>
        <w:jc w:val="center"/>
        <w:rPr>
          <w:b/>
        </w:rPr>
      </w:pPr>
      <w:r>
        <w:rPr>
          <w:b/>
        </w:rPr>
        <w:t>2024/2025</w:t>
      </w:r>
    </w:p>
    <w:tbl>
      <w:tblPr>
        <w:tblW w:w="14144" w:type="dxa"/>
        <w:tblLayout w:type="fixed"/>
        <w:tblLook w:val="04A0" w:firstRow="1" w:lastRow="0" w:firstColumn="1" w:lastColumn="0" w:noHBand="0" w:noVBand="1"/>
      </w:tblPr>
      <w:tblGrid>
        <w:gridCol w:w="3537"/>
        <w:gridCol w:w="5077"/>
        <w:gridCol w:w="2552"/>
        <w:gridCol w:w="2978"/>
      </w:tblGrid>
      <w:tr w:rsidR="002C27FC">
        <w:tc>
          <w:tcPr>
            <w:tcW w:w="3536"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jc w:val="center"/>
              <w:rPr>
                <w:b/>
              </w:rPr>
            </w:pPr>
            <w:r>
              <w:rPr>
                <w:b/>
              </w:rPr>
              <w:t>Zadanie</w:t>
            </w:r>
          </w:p>
        </w:tc>
        <w:tc>
          <w:tcPr>
            <w:tcW w:w="5077"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jc w:val="center"/>
              <w:rPr>
                <w:b/>
              </w:rPr>
            </w:pPr>
            <w:r>
              <w:rPr>
                <w:b/>
              </w:rPr>
              <w:t>Sposób realizacji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jc w:val="center"/>
              <w:rPr>
                <w:b/>
              </w:rPr>
            </w:pPr>
            <w:r>
              <w:rPr>
                <w:b/>
              </w:rPr>
              <w:t>Termin</w:t>
            </w:r>
          </w:p>
        </w:tc>
        <w:tc>
          <w:tcPr>
            <w:tcW w:w="2978"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jc w:val="center"/>
              <w:rPr>
                <w:b/>
              </w:rPr>
            </w:pPr>
            <w:r>
              <w:rPr>
                <w:b/>
              </w:rPr>
              <w:t>Osoby odpowiedzialne</w:t>
            </w:r>
          </w:p>
        </w:tc>
      </w:tr>
      <w:tr w:rsidR="002C27FC">
        <w:tc>
          <w:tcPr>
            <w:tcW w:w="353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C27FC" w:rsidRDefault="002C27FC">
            <w:pPr>
              <w:widowControl w:val="0"/>
            </w:pPr>
          </w:p>
          <w:p w:rsidR="002C27FC" w:rsidRDefault="00974E21">
            <w:pPr>
              <w:widowControl w:val="0"/>
            </w:pPr>
            <w:r>
              <w:t>Doskonalenie kompetencji społecznych, opiekuńczych                            i wychowawczych.</w:t>
            </w:r>
          </w:p>
        </w:tc>
        <w:tc>
          <w:tcPr>
            <w:tcW w:w="5077"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Utrzymywanie stałej współpracy z pedagogiem, pedagogiem specjalnym, psychologiem szkolnym, wicedyrektorami, pielęgniarką szkolną.</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Według potrzeb</w:t>
            </w:r>
          </w:p>
        </w:tc>
        <w:tc>
          <w:tcPr>
            <w:tcW w:w="2978"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Dyrektor, pedagog, psycholog szkolny, pedagog specjalny</w:t>
            </w:r>
          </w:p>
        </w:tc>
      </w:tr>
      <w:tr w:rsidR="002C27FC">
        <w:tc>
          <w:tcPr>
            <w:tcW w:w="3536" w:type="dxa"/>
            <w:vMerge/>
            <w:tcBorders>
              <w:top w:val="single" w:sz="4" w:space="0" w:color="000000"/>
              <w:left w:val="single" w:sz="4" w:space="0" w:color="000000"/>
              <w:bottom w:val="single" w:sz="4" w:space="0" w:color="000000"/>
              <w:right w:val="single" w:sz="4" w:space="0" w:color="000000"/>
            </w:tcBorders>
            <w:shd w:val="clear" w:color="auto" w:fill="auto"/>
          </w:tcPr>
          <w:p w:rsidR="002C27FC" w:rsidRDefault="002C27FC">
            <w:pPr>
              <w:widowControl w:val="0"/>
            </w:pPr>
          </w:p>
        </w:tc>
        <w:tc>
          <w:tcPr>
            <w:tcW w:w="5077"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Uczestnictwo w szkoleniach rady pedagogicznej              dla nauczycieli.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Cały rok</w:t>
            </w:r>
          </w:p>
        </w:tc>
        <w:tc>
          <w:tcPr>
            <w:tcW w:w="2978"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Dyrektor</w:t>
            </w:r>
          </w:p>
        </w:tc>
      </w:tr>
      <w:tr w:rsidR="002C27FC">
        <w:tc>
          <w:tcPr>
            <w:tcW w:w="3536" w:type="dxa"/>
            <w:vMerge/>
            <w:tcBorders>
              <w:top w:val="single" w:sz="4" w:space="0" w:color="000000"/>
              <w:left w:val="single" w:sz="4" w:space="0" w:color="000000"/>
              <w:bottom w:val="single" w:sz="4" w:space="0" w:color="000000"/>
              <w:right w:val="single" w:sz="4" w:space="0" w:color="000000"/>
            </w:tcBorders>
            <w:shd w:val="clear" w:color="auto" w:fill="auto"/>
          </w:tcPr>
          <w:p w:rsidR="002C27FC" w:rsidRDefault="002C27FC">
            <w:pPr>
              <w:widowControl w:val="0"/>
            </w:pPr>
          </w:p>
        </w:tc>
        <w:tc>
          <w:tcPr>
            <w:tcW w:w="5077"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Uczestnictwo w doskonaleniu zawodowym.</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Cały rok</w:t>
            </w:r>
          </w:p>
        </w:tc>
        <w:tc>
          <w:tcPr>
            <w:tcW w:w="2978" w:type="dxa"/>
            <w:tcBorders>
              <w:top w:val="single" w:sz="4" w:space="0" w:color="000000"/>
              <w:left w:val="single" w:sz="4" w:space="0" w:color="000000"/>
              <w:bottom w:val="single" w:sz="4" w:space="0" w:color="000000"/>
              <w:right w:val="single" w:sz="4" w:space="0" w:color="000000"/>
            </w:tcBorders>
            <w:shd w:val="clear" w:color="auto" w:fill="auto"/>
          </w:tcPr>
          <w:p w:rsidR="002C27FC" w:rsidRDefault="00974E21">
            <w:pPr>
              <w:widowControl w:val="0"/>
            </w:pPr>
            <w:r>
              <w:t>Dyrektor</w:t>
            </w:r>
          </w:p>
        </w:tc>
      </w:tr>
    </w:tbl>
    <w:p w:rsidR="002C27FC" w:rsidRDefault="002C27FC"/>
    <w:p w:rsidR="002C27FC" w:rsidRDefault="002C27FC"/>
    <w:p w:rsidR="002C27FC" w:rsidRDefault="002C27FC">
      <w:pPr>
        <w:spacing w:after="120" w:line="240" w:lineRule="auto"/>
        <w:jc w:val="both"/>
        <w:rPr>
          <w:b/>
          <w:sz w:val="28"/>
          <w:szCs w:val="28"/>
        </w:rPr>
      </w:pPr>
    </w:p>
    <w:p w:rsidR="002C27FC" w:rsidRDefault="002C27FC">
      <w:pPr>
        <w:spacing w:after="120" w:line="240" w:lineRule="auto"/>
        <w:jc w:val="both"/>
        <w:rPr>
          <w:b/>
          <w:sz w:val="28"/>
          <w:szCs w:val="28"/>
        </w:rPr>
      </w:pPr>
    </w:p>
    <w:p w:rsidR="002C27FC" w:rsidRDefault="002C27FC">
      <w:pPr>
        <w:spacing w:after="120" w:line="240" w:lineRule="auto"/>
        <w:jc w:val="both"/>
        <w:rPr>
          <w:sz w:val="26"/>
          <w:szCs w:val="26"/>
        </w:rPr>
      </w:pPr>
    </w:p>
    <w:sectPr w:rsidR="002C27FC">
      <w:headerReference w:type="even" r:id="rId8"/>
      <w:headerReference w:type="default" r:id="rId9"/>
      <w:footerReference w:type="even" r:id="rId10"/>
      <w:footerReference w:type="default" r:id="rId11"/>
      <w:headerReference w:type="first" r:id="rId12"/>
      <w:footerReference w:type="first" r:id="rId13"/>
      <w:pgSz w:w="16838" w:h="11906" w:orient="landscape"/>
      <w:pgMar w:top="851" w:right="1134" w:bottom="1134" w:left="1134" w:header="709" w:footer="709"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6D1C" w:rsidRDefault="00276D1C">
      <w:pPr>
        <w:spacing w:after="0" w:line="240" w:lineRule="auto"/>
      </w:pPr>
      <w:r>
        <w:separator/>
      </w:r>
    </w:p>
  </w:endnote>
  <w:endnote w:type="continuationSeparator" w:id="0">
    <w:p w:rsidR="00276D1C" w:rsidRDefault="00276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E21" w:rsidRDefault="00974E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8694732"/>
      <w:docPartObj>
        <w:docPartGallery w:val="Page Numbers (Bottom of Page)"/>
        <w:docPartUnique/>
      </w:docPartObj>
    </w:sdtPr>
    <w:sdtEndPr/>
    <w:sdtContent>
      <w:p w:rsidR="00974E21" w:rsidRDefault="00974E21">
        <w:pPr>
          <w:pStyle w:val="Stopka"/>
          <w:jc w:val="center"/>
        </w:pPr>
        <w:r>
          <w:fldChar w:fldCharType="begin"/>
        </w:r>
        <w:r>
          <w:instrText xml:space="preserve"> PAGE </w:instrText>
        </w:r>
        <w:r>
          <w:fldChar w:fldCharType="separate"/>
        </w:r>
        <w:r w:rsidR="00F60489">
          <w:rPr>
            <w:noProof/>
          </w:rPr>
          <w:t>2</w:t>
        </w:r>
        <w:r>
          <w:fldChar w:fldCharType="end"/>
        </w:r>
      </w:p>
    </w:sdtContent>
  </w:sdt>
  <w:p w:rsidR="00974E21" w:rsidRDefault="00974E21">
    <w:pPr>
      <w:pStyle w:val="Stopka"/>
      <w:rPr>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3891451"/>
      <w:docPartObj>
        <w:docPartGallery w:val="Page Numbers (Bottom of Page)"/>
        <w:docPartUnique/>
      </w:docPartObj>
    </w:sdtPr>
    <w:sdtEndPr/>
    <w:sdtContent>
      <w:p w:rsidR="00974E21" w:rsidRDefault="00974E21">
        <w:pPr>
          <w:pStyle w:val="Stopka"/>
          <w:jc w:val="center"/>
        </w:pPr>
        <w:r>
          <w:fldChar w:fldCharType="begin"/>
        </w:r>
        <w:r>
          <w:instrText xml:space="preserve"> PAGE </w:instrText>
        </w:r>
        <w:r>
          <w:fldChar w:fldCharType="separate"/>
        </w:r>
        <w:r>
          <w:t>1</w:t>
        </w:r>
        <w:r>
          <w:fldChar w:fldCharType="end"/>
        </w:r>
      </w:p>
    </w:sdtContent>
  </w:sdt>
  <w:p w:rsidR="00974E21" w:rsidRDefault="00974E21">
    <w:pPr>
      <w:pStyle w:val="Stopka"/>
      <w:rPr>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6D1C" w:rsidRDefault="00276D1C">
      <w:pPr>
        <w:spacing w:after="0" w:line="240" w:lineRule="auto"/>
      </w:pPr>
      <w:r>
        <w:separator/>
      </w:r>
    </w:p>
  </w:footnote>
  <w:footnote w:type="continuationSeparator" w:id="0">
    <w:p w:rsidR="00276D1C" w:rsidRDefault="00276D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E21" w:rsidRDefault="00974E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E21" w:rsidRDefault="00974E2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E21" w:rsidRDefault="00974E2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C235A"/>
    <w:multiLevelType w:val="multilevel"/>
    <w:tmpl w:val="F21008D4"/>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 w15:restartNumberingAfterBreak="0">
    <w:nsid w:val="0C46003D"/>
    <w:multiLevelType w:val="multilevel"/>
    <w:tmpl w:val="AC0A723A"/>
    <w:lvl w:ilvl="0">
      <w:start w:val="1"/>
      <w:numFmt w:val="bullet"/>
      <w:lvlText w:val=""/>
      <w:lvlJc w:val="left"/>
      <w:pPr>
        <w:tabs>
          <w:tab w:val="num" w:pos="0"/>
        </w:tabs>
        <w:ind w:left="1080" w:hanging="720"/>
      </w:pPr>
      <w:rPr>
        <w:rFonts w:ascii="Symbol" w:hAnsi="Symbol" w:cs="Symbol" w:hint="default"/>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15:restartNumberingAfterBreak="0">
    <w:nsid w:val="18A17C39"/>
    <w:multiLevelType w:val="multilevel"/>
    <w:tmpl w:val="EEE680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9A91252"/>
    <w:multiLevelType w:val="multilevel"/>
    <w:tmpl w:val="28ACA7E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A1D70AE"/>
    <w:multiLevelType w:val="multilevel"/>
    <w:tmpl w:val="4164EFD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285F7FAE"/>
    <w:multiLevelType w:val="multilevel"/>
    <w:tmpl w:val="0666DBC4"/>
    <w:lvl w:ilvl="0">
      <w:start w:val="1"/>
      <w:numFmt w:val="bullet"/>
      <w:lvlText w:val=""/>
      <w:lvlJc w:val="left"/>
      <w:pPr>
        <w:tabs>
          <w:tab w:val="num" w:pos="0"/>
        </w:tabs>
        <w:ind w:left="1068" w:hanging="360"/>
      </w:pPr>
      <w:rPr>
        <w:rFonts w:ascii="Symbol" w:hAnsi="Symbol" w:cs="Symbol"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6" w15:restartNumberingAfterBreak="0">
    <w:nsid w:val="2D38070C"/>
    <w:multiLevelType w:val="multilevel"/>
    <w:tmpl w:val="EA8ECFFC"/>
    <w:lvl w:ilvl="0">
      <w:start w:val="1"/>
      <w:numFmt w:val="bullet"/>
      <w:lvlText w:val=""/>
      <w:lvlJc w:val="left"/>
      <w:pPr>
        <w:tabs>
          <w:tab w:val="num" w:pos="0"/>
        </w:tabs>
        <w:ind w:left="765" w:hanging="360"/>
      </w:pPr>
      <w:rPr>
        <w:rFonts w:ascii="Symbol" w:hAnsi="Symbol" w:cs="Symbol" w:hint="default"/>
      </w:rPr>
    </w:lvl>
    <w:lvl w:ilvl="1">
      <w:start w:val="1"/>
      <w:numFmt w:val="bullet"/>
      <w:lvlText w:val="o"/>
      <w:lvlJc w:val="left"/>
      <w:pPr>
        <w:tabs>
          <w:tab w:val="num" w:pos="0"/>
        </w:tabs>
        <w:ind w:left="1485" w:hanging="360"/>
      </w:pPr>
      <w:rPr>
        <w:rFonts w:ascii="Courier New" w:hAnsi="Courier New" w:cs="Courier New" w:hint="default"/>
      </w:rPr>
    </w:lvl>
    <w:lvl w:ilvl="2">
      <w:start w:val="1"/>
      <w:numFmt w:val="bullet"/>
      <w:lvlText w:val=""/>
      <w:lvlJc w:val="left"/>
      <w:pPr>
        <w:tabs>
          <w:tab w:val="num" w:pos="0"/>
        </w:tabs>
        <w:ind w:left="2205" w:hanging="360"/>
      </w:pPr>
      <w:rPr>
        <w:rFonts w:ascii="Wingdings" w:hAnsi="Wingdings" w:cs="Wingdings" w:hint="default"/>
      </w:rPr>
    </w:lvl>
    <w:lvl w:ilvl="3">
      <w:start w:val="1"/>
      <w:numFmt w:val="bullet"/>
      <w:lvlText w:val=""/>
      <w:lvlJc w:val="left"/>
      <w:pPr>
        <w:tabs>
          <w:tab w:val="num" w:pos="0"/>
        </w:tabs>
        <w:ind w:left="2925" w:hanging="360"/>
      </w:pPr>
      <w:rPr>
        <w:rFonts w:ascii="Symbol" w:hAnsi="Symbol" w:cs="Symbol" w:hint="default"/>
      </w:rPr>
    </w:lvl>
    <w:lvl w:ilvl="4">
      <w:start w:val="1"/>
      <w:numFmt w:val="bullet"/>
      <w:lvlText w:val="o"/>
      <w:lvlJc w:val="left"/>
      <w:pPr>
        <w:tabs>
          <w:tab w:val="num" w:pos="0"/>
        </w:tabs>
        <w:ind w:left="3645" w:hanging="360"/>
      </w:pPr>
      <w:rPr>
        <w:rFonts w:ascii="Courier New" w:hAnsi="Courier New" w:cs="Courier New" w:hint="default"/>
      </w:rPr>
    </w:lvl>
    <w:lvl w:ilvl="5">
      <w:start w:val="1"/>
      <w:numFmt w:val="bullet"/>
      <w:lvlText w:val=""/>
      <w:lvlJc w:val="left"/>
      <w:pPr>
        <w:tabs>
          <w:tab w:val="num" w:pos="0"/>
        </w:tabs>
        <w:ind w:left="4365" w:hanging="360"/>
      </w:pPr>
      <w:rPr>
        <w:rFonts w:ascii="Wingdings" w:hAnsi="Wingdings" w:cs="Wingdings" w:hint="default"/>
      </w:rPr>
    </w:lvl>
    <w:lvl w:ilvl="6">
      <w:start w:val="1"/>
      <w:numFmt w:val="bullet"/>
      <w:lvlText w:val=""/>
      <w:lvlJc w:val="left"/>
      <w:pPr>
        <w:tabs>
          <w:tab w:val="num" w:pos="0"/>
        </w:tabs>
        <w:ind w:left="5085" w:hanging="360"/>
      </w:pPr>
      <w:rPr>
        <w:rFonts w:ascii="Symbol" w:hAnsi="Symbol" w:cs="Symbol" w:hint="default"/>
      </w:rPr>
    </w:lvl>
    <w:lvl w:ilvl="7">
      <w:start w:val="1"/>
      <w:numFmt w:val="bullet"/>
      <w:lvlText w:val="o"/>
      <w:lvlJc w:val="left"/>
      <w:pPr>
        <w:tabs>
          <w:tab w:val="num" w:pos="0"/>
        </w:tabs>
        <w:ind w:left="5805" w:hanging="360"/>
      </w:pPr>
      <w:rPr>
        <w:rFonts w:ascii="Courier New" w:hAnsi="Courier New" w:cs="Courier New" w:hint="default"/>
      </w:rPr>
    </w:lvl>
    <w:lvl w:ilvl="8">
      <w:start w:val="1"/>
      <w:numFmt w:val="bullet"/>
      <w:lvlText w:val=""/>
      <w:lvlJc w:val="left"/>
      <w:pPr>
        <w:tabs>
          <w:tab w:val="num" w:pos="0"/>
        </w:tabs>
        <w:ind w:left="6525" w:hanging="360"/>
      </w:pPr>
      <w:rPr>
        <w:rFonts w:ascii="Wingdings" w:hAnsi="Wingdings" w:cs="Wingdings" w:hint="default"/>
      </w:rPr>
    </w:lvl>
  </w:abstractNum>
  <w:abstractNum w:abstractNumId="7" w15:restartNumberingAfterBreak="0">
    <w:nsid w:val="2D67133B"/>
    <w:multiLevelType w:val="multilevel"/>
    <w:tmpl w:val="E9D8CA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339523D"/>
    <w:multiLevelType w:val="multilevel"/>
    <w:tmpl w:val="69AA3C7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63A050A"/>
    <w:multiLevelType w:val="multilevel"/>
    <w:tmpl w:val="0194C6F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0" w15:restartNumberingAfterBreak="0">
    <w:nsid w:val="436E080B"/>
    <w:multiLevelType w:val="multilevel"/>
    <w:tmpl w:val="6EC4B64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45B32E66"/>
    <w:multiLevelType w:val="multilevel"/>
    <w:tmpl w:val="6A641910"/>
    <w:lvl w:ilvl="0">
      <w:start w:val="1"/>
      <w:numFmt w:val="upperRoman"/>
      <w:lvlText w:val="%1."/>
      <w:lvlJc w:val="right"/>
      <w:pPr>
        <w:tabs>
          <w:tab w:val="num" w:pos="720"/>
        </w:tabs>
        <w:ind w:left="720" w:hanging="18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45C603D9"/>
    <w:multiLevelType w:val="multilevel"/>
    <w:tmpl w:val="9980390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4E572297"/>
    <w:multiLevelType w:val="multilevel"/>
    <w:tmpl w:val="7420601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4EF0020E"/>
    <w:multiLevelType w:val="multilevel"/>
    <w:tmpl w:val="1360C4A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56A1168B"/>
    <w:multiLevelType w:val="multilevel"/>
    <w:tmpl w:val="1E4EF95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58F14F1C"/>
    <w:multiLevelType w:val="multilevel"/>
    <w:tmpl w:val="42984BD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59DE6316"/>
    <w:multiLevelType w:val="multilevel"/>
    <w:tmpl w:val="2936697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64CA5677"/>
    <w:multiLevelType w:val="multilevel"/>
    <w:tmpl w:val="D86AE37E"/>
    <w:lvl w:ilvl="0">
      <w:start w:val="1"/>
      <w:numFmt w:val="upperRoman"/>
      <w:lvlText w:val="%1."/>
      <w:lvlJc w:val="right"/>
      <w:pPr>
        <w:tabs>
          <w:tab w:val="num" w:pos="720"/>
        </w:tabs>
        <w:ind w:left="720" w:hanging="18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68832BF5"/>
    <w:multiLevelType w:val="multilevel"/>
    <w:tmpl w:val="0B0C352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73653758"/>
    <w:multiLevelType w:val="multilevel"/>
    <w:tmpl w:val="F00C97B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8"/>
  </w:num>
  <w:num w:numId="2">
    <w:abstractNumId w:val="0"/>
  </w:num>
  <w:num w:numId="3">
    <w:abstractNumId w:val="2"/>
  </w:num>
  <w:num w:numId="4">
    <w:abstractNumId w:val="5"/>
  </w:num>
  <w:num w:numId="5">
    <w:abstractNumId w:val="9"/>
  </w:num>
  <w:num w:numId="6">
    <w:abstractNumId w:val="11"/>
  </w:num>
  <w:num w:numId="7">
    <w:abstractNumId w:val="18"/>
  </w:num>
  <w:num w:numId="8">
    <w:abstractNumId w:val="1"/>
  </w:num>
  <w:num w:numId="9">
    <w:abstractNumId w:val="15"/>
  </w:num>
  <w:num w:numId="10">
    <w:abstractNumId w:val="20"/>
  </w:num>
  <w:num w:numId="11">
    <w:abstractNumId w:val="3"/>
  </w:num>
  <w:num w:numId="12">
    <w:abstractNumId w:val="14"/>
  </w:num>
  <w:num w:numId="13">
    <w:abstractNumId w:val="17"/>
  </w:num>
  <w:num w:numId="14">
    <w:abstractNumId w:val="7"/>
  </w:num>
  <w:num w:numId="15">
    <w:abstractNumId w:val="12"/>
  </w:num>
  <w:num w:numId="16">
    <w:abstractNumId w:val="13"/>
  </w:num>
  <w:num w:numId="17">
    <w:abstractNumId w:val="6"/>
  </w:num>
  <w:num w:numId="18">
    <w:abstractNumId w:val="10"/>
  </w:num>
  <w:num w:numId="19">
    <w:abstractNumId w:val="19"/>
  </w:num>
  <w:num w:numId="20">
    <w:abstractNumId w:val="4"/>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7FC"/>
    <w:rsid w:val="00276D1C"/>
    <w:rsid w:val="002C27FC"/>
    <w:rsid w:val="003458C0"/>
    <w:rsid w:val="003A17EA"/>
    <w:rsid w:val="00974E21"/>
    <w:rsid w:val="00A865E3"/>
    <w:rsid w:val="00E0562E"/>
    <w:rsid w:val="00F6048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01A0ED-787B-4B54-B6C0-2B598CE3C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1B04"/>
    <w:pPr>
      <w:spacing w:after="200" w:line="276" w:lineRule="auto"/>
    </w:pPr>
  </w:style>
  <w:style w:type="paragraph" w:styleId="Nagwek1">
    <w:name w:val="heading 1"/>
    <w:basedOn w:val="Normalny"/>
    <w:next w:val="Normalny"/>
    <w:link w:val="Nagwek1Znak"/>
    <w:uiPriority w:val="9"/>
    <w:qFormat/>
    <w:rsid w:val="002A5C3E"/>
    <w:pPr>
      <w:keepNext/>
      <w:keepLines/>
      <w:spacing w:before="240" w:after="0" w:line="259" w:lineRule="auto"/>
      <w:outlineLvl w:val="0"/>
    </w:pPr>
    <w:rPr>
      <w:rFonts w:ascii="Calibri Light" w:eastAsia="Times New Roman" w:hAnsi="Calibri Light" w:cs="Times New Roman"/>
      <w:color w:val="2F5496"/>
      <w:sz w:val="32"/>
      <w:szCs w:val="32"/>
    </w:rPr>
  </w:style>
  <w:style w:type="paragraph" w:styleId="Nagwek2">
    <w:name w:val="heading 2"/>
    <w:basedOn w:val="Normalny"/>
    <w:next w:val="Normalny"/>
    <w:link w:val="Nagwek2Znak"/>
    <w:uiPriority w:val="9"/>
    <w:unhideWhenUsed/>
    <w:qFormat/>
    <w:rsid w:val="002A5C3E"/>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uiPriority w:val="9"/>
    <w:semiHidden/>
    <w:unhideWhenUsed/>
    <w:qFormat/>
    <w:rsid w:val="00B86FE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2A5C3E"/>
    <w:rPr>
      <w:rFonts w:ascii="Calibri Light" w:eastAsia="Times New Roman" w:hAnsi="Calibri Light" w:cs="Times New Roman"/>
      <w:color w:val="2F5496"/>
      <w:sz w:val="32"/>
      <w:szCs w:val="32"/>
    </w:rPr>
  </w:style>
  <w:style w:type="character" w:customStyle="1" w:styleId="Nagwek2Znak">
    <w:name w:val="Nagłówek 2 Znak"/>
    <w:basedOn w:val="Domylnaczcionkaakapitu"/>
    <w:link w:val="Nagwek2"/>
    <w:uiPriority w:val="9"/>
    <w:qFormat/>
    <w:rsid w:val="002A5C3E"/>
    <w:rPr>
      <w:rFonts w:asciiTheme="majorHAnsi" w:eastAsiaTheme="majorEastAsia" w:hAnsiTheme="majorHAnsi" w:cstheme="majorBidi"/>
      <w:color w:val="365F91" w:themeColor="accent1" w:themeShade="BF"/>
      <w:sz w:val="26"/>
      <w:szCs w:val="26"/>
    </w:rPr>
  </w:style>
  <w:style w:type="character" w:customStyle="1" w:styleId="Nagwek3Znak">
    <w:name w:val="Nagłówek 3 Znak"/>
    <w:basedOn w:val="Domylnaczcionkaakapitu"/>
    <w:link w:val="Nagwek3"/>
    <w:uiPriority w:val="9"/>
    <w:semiHidden/>
    <w:qFormat/>
    <w:rsid w:val="00B86FE4"/>
    <w:rPr>
      <w:rFonts w:asciiTheme="majorHAnsi" w:eastAsiaTheme="majorEastAsia" w:hAnsiTheme="majorHAnsi" w:cstheme="majorBidi"/>
      <w:b/>
      <w:bCs/>
      <w:color w:val="4F81BD" w:themeColor="accent1"/>
    </w:rPr>
  </w:style>
  <w:style w:type="character" w:styleId="Hipercze">
    <w:name w:val="Hyperlink"/>
    <w:basedOn w:val="Domylnaczcionkaakapitu"/>
    <w:uiPriority w:val="99"/>
    <w:unhideWhenUsed/>
    <w:rsid w:val="006D1003"/>
    <w:rPr>
      <w:color w:val="0000FF" w:themeColor="hyperlink"/>
      <w:u w:val="single"/>
    </w:rPr>
  </w:style>
  <w:style w:type="character" w:customStyle="1" w:styleId="NagwekZnak">
    <w:name w:val="Nagłówek Znak"/>
    <w:basedOn w:val="Domylnaczcionkaakapitu"/>
    <w:link w:val="Nagwek"/>
    <w:uiPriority w:val="99"/>
    <w:qFormat/>
    <w:rsid w:val="006D1003"/>
  </w:style>
  <w:style w:type="character" w:customStyle="1" w:styleId="StopkaZnak">
    <w:name w:val="Stopka Znak"/>
    <w:basedOn w:val="Domylnaczcionkaakapitu"/>
    <w:link w:val="Stopka"/>
    <w:uiPriority w:val="99"/>
    <w:qFormat/>
    <w:rsid w:val="006D1003"/>
  </w:style>
  <w:style w:type="character" w:customStyle="1" w:styleId="TekstdymkaZnak">
    <w:name w:val="Tekst dymka Znak"/>
    <w:basedOn w:val="Domylnaczcionkaakapitu"/>
    <w:link w:val="Tekstdymka"/>
    <w:uiPriority w:val="99"/>
    <w:semiHidden/>
    <w:qFormat/>
    <w:rsid w:val="00E31501"/>
    <w:rPr>
      <w:rFonts w:ascii="Tahoma" w:hAnsi="Tahoma" w:cs="Tahoma"/>
      <w:sz w:val="16"/>
      <w:szCs w:val="16"/>
    </w:rPr>
  </w:style>
  <w:style w:type="character" w:customStyle="1" w:styleId="TekstpodstawowyZnak">
    <w:name w:val="Tekst podstawowy Znak"/>
    <w:basedOn w:val="Domylnaczcionkaakapitu"/>
    <w:link w:val="Tekstpodstawowy1"/>
    <w:qFormat/>
    <w:rsid w:val="008934C3"/>
    <w:rPr>
      <w:rFonts w:ascii="Times New Roman" w:eastAsia="Times New Roman" w:hAnsi="Times New Roman" w:cs="Times New Roman"/>
      <w:sz w:val="28"/>
      <w:szCs w:val="20"/>
      <w:lang w:eastAsia="pl-PL"/>
    </w:rPr>
  </w:style>
  <w:style w:type="character" w:styleId="Pogrubienie">
    <w:name w:val="Strong"/>
    <w:qFormat/>
    <w:rPr>
      <w:b/>
      <w:bCs/>
    </w:rPr>
  </w:style>
  <w:style w:type="character" w:customStyle="1" w:styleId="Znakinumeracji">
    <w:name w:val="Znaki numeracji"/>
    <w:qFormat/>
  </w:style>
  <w:style w:type="paragraph" w:styleId="Nagwek">
    <w:name w:val="header"/>
    <w:basedOn w:val="Normalny"/>
    <w:next w:val="Tekstpodstawowy1"/>
    <w:link w:val="NagwekZnak"/>
    <w:uiPriority w:val="99"/>
    <w:unhideWhenUsed/>
    <w:rsid w:val="006D1003"/>
    <w:pPr>
      <w:tabs>
        <w:tab w:val="center" w:pos="4536"/>
        <w:tab w:val="right" w:pos="9072"/>
      </w:tabs>
      <w:spacing w:after="0" w:line="240" w:lineRule="auto"/>
    </w:pPr>
  </w:style>
  <w:style w:type="paragraph" w:customStyle="1" w:styleId="Tekstpodstawowy1">
    <w:name w:val="Tekst podstawowy1"/>
    <w:basedOn w:val="Normalny"/>
    <w:link w:val="TekstpodstawowyZnak"/>
    <w:rsid w:val="007037E2"/>
    <w:pPr>
      <w:spacing w:after="120" w:line="100" w:lineRule="atLeast"/>
    </w:pPr>
    <w:rPr>
      <w:rFonts w:ascii="Times New Roman" w:eastAsia="Times New Roman" w:hAnsi="Times New Roman" w:cs="Times New Roman"/>
      <w:color w:val="00000A"/>
      <w:sz w:val="24"/>
      <w:szCs w:val="24"/>
      <w:lang w:eastAsia="pl-PL"/>
    </w:rPr>
  </w:style>
  <w:style w:type="paragraph" w:styleId="Lista">
    <w:name w:val="List"/>
    <w:basedOn w:val="Tekstpodstawowy1"/>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716A88"/>
    <w:pPr>
      <w:ind w:left="720"/>
      <w:contextualSpacing/>
    </w:pPr>
  </w:style>
  <w:style w:type="paragraph" w:customStyle="1" w:styleId="Gwkaistopka">
    <w:name w:val="Główka i stopka"/>
    <w:basedOn w:val="Normalny"/>
    <w:qFormat/>
  </w:style>
  <w:style w:type="paragraph" w:styleId="Stopka">
    <w:name w:val="footer"/>
    <w:basedOn w:val="Normalny"/>
    <w:link w:val="StopkaZnak"/>
    <w:uiPriority w:val="99"/>
    <w:unhideWhenUsed/>
    <w:rsid w:val="006D1003"/>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E31501"/>
    <w:pPr>
      <w:spacing w:after="0" w:line="240" w:lineRule="auto"/>
    </w:pPr>
    <w:rPr>
      <w:rFonts w:ascii="Tahoma" w:hAnsi="Tahoma" w:cs="Tahoma"/>
      <w:sz w:val="16"/>
      <w:szCs w:val="16"/>
    </w:rPr>
  </w:style>
  <w:style w:type="paragraph" w:customStyle="1" w:styleId="Domylny">
    <w:name w:val="Domyślny"/>
    <w:qFormat/>
    <w:rsid w:val="007037E2"/>
    <w:pPr>
      <w:widowControl w:val="0"/>
      <w:spacing w:line="100" w:lineRule="atLeast"/>
    </w:pPr>
    <w:rPr>
      <w:rFonts w:ascii="Times New Roman" w:eastAsia="Times New Roman" w:hAnsi="Times New Roman" w:cs="Times New Roman"/>
      <w:color w:val="00000A"/>
      <w:lang w:eastAsia="pl-PL"/>
    </w:rPr>
  </w:style>
  <w:style w:type="paragraph" w:customStyle="1" w:styleId="TableParagraph">
    <w:name w:val="Table Paragraph"/>
    <w:basedOn w:val="Domylny"/>
    <w:qFormat/>
    <w:rsid w:val="007037E2"/>
    <w:pPr>
      <w:spacing w:before="46"/>
      <w:ind w:left="44"/>
    </w:pPr>
  </w:style>
  <w:style w:type="paragraph" w:customStyle="1" w:styleId="Zawartotabeli">
    <w:name w:val="Zawartość tabeli"/>
    <w:basedOn w:val="Normalny"/>
    <w:qFormat/>
    <w:pPr>
      <w:widowControl w:val="0"/>
      <w:suppressLineNumbers/>
    </w:pPr>
  </w:style>
  <w:style w:type="paragraph" w:customStyle="1" w:styleId="Nagwektabeli">
    <w:name w:val="Nagłówek tabeli"/>
    <w:basedOn w:val="Zawartotabeli"/>
    <w:qFormat/>
    <w:pPr>
      <w:jc w:val="center"/>
    </w:pPr>
    <w:rPr>
      <w:b/>
      <w:bCs/>
    </w:rPr>
  </w:style>
  <w:style w:type="table" w:customStyle="1" w:styleId="Tabelasiatki1jasna1">
    <w:name w:val="Tabela siatki 1 — jasna1"/>
    <w:basedOn w:val="Standardowy"/>
    <w:uiPriority w:val="46"/>
    <w:rsid w:val="00D737F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table" w:styleId="Tabela-Siatka">
    <w:name w:val="Table Grid"/>
    <w:basedOn w:val="Standardowy"/>
    <w:uiPriority w:val="59"/>
    <w:rsid w:val="000D0C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9C9D8-0133-4338-ADE0-2C3F9B392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8241</Words>
  <Characters>49450</Characters>
  <Application>Microsoft Office Word</Application>
  <DocSecurity>0</DocSecurity>
  <Lines>412</Lines>
  <Paragraphs>115</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57576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dc:description/>
  <cp:lastModifiedBy>user</cp:lastModifiedBy>
  <cp:revision>2</cp:revision>
  <dcterms:created xsi:type="dcterms:W3CDTF">2024-09-18T07:55:00Z</dcterms:created>
  <dcterms:modified xsi:type="dcterms:W3CDTF">2024-09-18T07:55:00Z</dcterms:modified>
  <dc:language>pl-PL</dc:language>
</cp:coreProperties>
</file>